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72" w:rsidRPr="00B35907" w:rsidRDefault="00A81472" w:rsidP="00A81472">
      <w:pPr>
        <w:jc w:val="center"/>
        <w:rPr>
          <w:b/>
          <w:sz w:val="28"/>
          <w:szCs w:val="28"/>
        </w:rPr>
      </w:pPr>
    </w:p>
    <w:p w:rsidR="00A81472" w:rsidRDefault="00A81472" w:rsidP="00A81472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472" w:rsidRPr="00152A49" w:rsidRDefault="00A81472" w:rsidP="00A81472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A81472" w:rsidRPr="00152A49" w:rsidRDefault="00A81472" w:rsidP="00A81472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A81472" w:rsidRPr="00152A49" w:rsidRDefault="00A81472" w:rsidP="00A81472">
      <w:pPr>
        <w:pStyle w:val="a3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r w:rsidRPr="00152A49">
        <w:rPr>
          <w:b/>
          <w:sz w:val="28"/>
          <w:szCs w:val="28"/>
        </w:rPr>
        <w:t>П О С Т А Н О В Л Е Н И Е</w:t>
      </w:r>
    </w:p>
    <w:p w:rsidR="00A81472" w:rsidRDefault="00A81472" w:rsidP="00A81472">
      <w:pPr>
        <w:pStyle w:val="a3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>
        <w:rPr>
          <w:sz w:val="28"/>
          <w:szCs w:val="28"/>
        </w:rPr>
        <w:t xml:space="preserve"> 21.07.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264</w:t>
      </w:r>
    </w:p>
    <w:p w:rsidR="00A81472" w:rsidRPr="00182F20" w:rsidRDefault="00A81472" w:rsidP="00A81472">
      <w:pPr>
        <w:pStyle w:val="a3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213ECC" w:rsidRDefault="00213ECC" w:rsidP="00213ECC">
      <w:pPr>
        <w:jc w:val="both"/>
        <w:rPr>
          <w:b/>
          <w:bCs/>
          <w:sz w:val="28"/>
          <w:szCs w:val="28"/>
        </w:rPr>
      </w:pPr>
    </w:p>
    <w:p w:rsidR="00213ECC" w:rsidRDefault="00213ECC" w:rsidP="00213EC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состава нештатной </w:t>
      </w:r>
    </w:p>
    <w:p w:rsidR="00213ECC" w:rsidRDefault="00213ECC" w:rsidP="00213EC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военно-врачебной комиссии (временно</w:t>
      </w:r>
    </w:p>
    <w:p w:rsidR="00213ECC" w:rsidRDefault="00213ECC" w:rsidP="00213EC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действующей) при проведении</w:t>
      </w:r>
    </w:p>
    <w:p w:rsidR="00213ECC" w:rsidRDefault="00213ECC" w:rsidP="00213EC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осеннего призыва в октябре-декабре 2015 года</w:t>
      </w:r>
    </w:p>
    <w:p w:rsidR="00213ECC" w:rsidRDefault="00213ECC" w:rsidP="00213EC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Романовском муниципальном районе</w:t>
      </w:r>
    </w:p>
    <w:p w:rsidR="00213ECC" w:rsidRDefault="00213ECC" w:rsidP="00213ECC">
      <w:pPr>
        <w:jc w:val="both"/>
        <w:rPr>
          <w:b/>
          <w:bCs/>
          <w:sz w:val="28"/>
          <w:szCs w:val="28"/>
        </w:rPr>
      </w:pPr>
    </w:p>
    <w:p w:rsidR="00213ECC" w:rsidRDefault="00213ECC" w:rsidP="00213ECC">
      <w:pPr>
        <w:jc w:val="both"/>
      </w:pPr>
    </w:p>
    <w:p w:rsidR="00213ECC" w:rsidRPr="007D093B" w:rsidRDefault="00213ECC" w:rsidP="00213ECC">
      <w:pPr>
        <w:pStyle w:val="1"/>
        <w:tabs>
          <w:tab w:val="num" w:pos="142"/>
        </w:tabs>
        <w:ind w:firstLine="993"/>
        <w:jc w:val="both"/>
        <w:rPr>
          <w:rFonts w:ascii="Times New Roman" w:hAnsi="Times New Roman"/>
          <w:b w:val="0"/>
          <w:sz w:val="28"/>
          <w:szCs w:val="28"/>
        </w:rPr>
      </w:pPr>
      <w:r w:rsidRPr="007D093B">
        <w:rPr>
          <w:rFonts w:ascii="Times New Roman" w:hAnsi="Times New Roman"/>
          <w:b w:val="0"/>
          <w:sz w:val="28"/>
          <w:szCs w:val="28"/>
        </w:rPr>
        <w:t xml:space="preserve"> Во исполнение Федерального Закона от 28.03.1998 года № 53-ФЗ «О воинской обязанности и военной службе», в целях организованного и качественного проведения призыва граждан Российской Федерации на военную службу </w:t>
      </w:r>
      <w:r>
        <w:rPr>
          <w:rFonts w:ascii="Times New Roman" w:hAnsi="Times New Roman"/>
          <w:b w:val="0"/>
          <w:sz w:val="28"/>
          <w:szCs w:val="28"/>
        </w:rPr>
        <w:t>осенью</w:t>
      </w:r>
      <w:r w:rsidRPr="007D093B">
        <w:rPr>
          <w:rFonts w:ascii="Times New Roman" w:hAnsi="Times New Roman"/>
          <w:b w:val="0"/>
          <w:sz w:val="28"/>
          <w:szCs w:val="28"/>
        </w:rPr>
        <w:t xml:space="preserve"> 2015 года и в соответствии со ст. 8,55,77 «Инструкции о порядке проведения военно-врачебной экспертизы в Вооруженных Силах Российской Федерации» (приложение к приказу МО РФ от 4 июля 2013 года     № 565); приказом МО и МЗ РФ от 23 мая 2001 года № 240/168:</w:t>
      </w:r>
    </w:p>
    <w:p w:rsidR="00213ECC" w:rsidRDefault="00213ECC" w:rsidP="00213ECC">
      <w:pPr>
        <w:pStyle w:val="1"/>
        <w:ind w:hanging="48"/>
        <w:jc w:val="center"/>
        <w:rPr>
          <w:rFonts w:ascii="Times New Roman" w:hAnsi="Times New Roman"/>
          <w:sz w:val="28"/>
          <w:szCs w:val="28"/>
        </w:rPr>
      </w:pPr>
      <w:r w:rsidRPr="007D093B">
        <w:rPr>
          <w:rFonts w:ascii="Times New Roman" w:hAnsi="Times New Roman"/>
          <w:sz w:val="28"/>
          <w:szCs w:val="28"/>
        </w:rPr>
        <w:t>ПОСТАНОВЛЯЮ:</w:t>
      </w:r>
    </w:p>
    <w:p w:rsidR="00213ECC" w:rsidRPr="007D093B" w:rsidRDefault="00213ECC" w:rsidP="00213ECC"/>
    <w:p w:rsidR="00213ECC" w:rsidRDefault="00213ECC" w:rsidP="00213ECC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1.Утвердить состав нештатной военно-врачебной комиссии (временно действующей) при проведении осеннего призыва в октябре-декабре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2015 года </w:t>
      </w:r>
      <w:r>
        <w:rPr>
          <w:bCs/>
          <w:sz w:val="28"/>
          <w:szCs w:val="28"/>
        </w:rPr>
        <w:t xml:space="preserve">в Романовском муниципальном районе </w:t>
      </w:r>
      <w:r>
        <w:rPr>
          <w:sz w:val="28"/>
          <w:szCs w:val="28"/>
        </w:rPr>
        <w:t>согласно приложению № 1.</w:t>
      </w:r>
    </w:p>
    <w:p w:rsidR="00213ECC" w:rsidRDefault="00213ECC" w:rsidP="00213E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перечень медицинских учреждений, в которых будет проводиться стационарное и амбулаторное обследование (лечение) граждан, подлежащих призыву осенью 2015 года, согласно приложению № 2.</w:t>
      </w:r>
    </w:p>
    <w:p w:rsidR="00213ECC" w:rsidRDefault="00213ECC" w:rsidP="00213E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оставляю за собой.</w:t>
      </w:r>
    </w:p>
    <w:p w:rsidR="00213ECC" w:rsidRDefault="00213ECC" w:rsidP="00213ECC">
      <w:pPr>
        <w:jc w:val="both"/>
      </w:pPr>
    </w:p>
    <w:p w:rsidR="00213ECC" w:rsidRDefault="00213ECC" w:rsidP="00213ECC">
      <w:pPr>
        <w:jc w:val="both"/>
        <w:rPr>
          <w:sz w:val="28"/>
          <w:szCs w:val="28"/>
        </w:rPr>
      </w:pPr>
    </w:p>
    <w:p w:rsidR="00213ECC" w:rsidRDefault="00213ECC" w:rsidP="00213ECC">
      <w:pPr>
        <w:pStyle w:val="2"/>
      </w:pPr>
    </w:p>
    <w:p w:rsidR="00213ECC" w:rsidRPr="003B4D7F" w:rsidRDefault="00213ECC" w:rsidP="00213ECC">
      <w:pPr>
        <w:pStyle w:val="2"/>
        <w:spacing w:before="0" w:after="0"/>
        <w:rPr>
          <w:rFonts w:ascii="Times New Roman" w:hAnsi="Times New Roman"/>
          <w:i w:val="0"/>
        </w:rPr>
      </w:pPr>
      <w:r w:rsidRPr="003B4D7F">
        <w:rPr>
          <w:rFonts w:ascii="Times New Roman" w:hAnsi="Times New Roman"/>
          <w:i w:val="0"/>
        </w:rPr>
        <w:t xml:space="preserve">Глава администрации </w:t>
      </w:r>
    </w:p>
    <w:p w:rsidR="00213ECC" w:rsidRPr="003B4D7F" w:rsidRDefault="00213ECC" w:rsidP="00213ECC">
      <w:pPr>
        <w:pStyle w:val="2"/>
        <w:spacing w:before="0" w:after="0"/>
        <w:rPr>
          <w:rFonts w:ascii="Times New Roman" w:hAnsi="Times New Roman"/>
          <w:i w:val="0"/>
        </w:rPr>
      </w:pPr>
      <w:r w:rsidRPr="003B4D7F">
        <w:rPr>
          <w:rFonts w:ascii="Times New Roman" w:hAnsi="Times New Roman"/>
          <w:bCs w:val="0"/>
          <w:i w:val="0"/>
        </w:rPr>
        <w:t>муниципального</w:t>
      </w:r>
      <w:r w:rsidRPr="003B4D7F">
        <w:rPr>
          <w:rFonts w:ascii="Times New Roman" w:hAnsi="Times New Roman"/>
          <w:i w:val="0"/>
        </w:rPr>
        <w:t xml:space="preserve"> </w:t>
      </w:r>
      <w:r w:rsidRPr="003B4D7F">
        <w:rPr>
          <w:rFonts w:ascii="Times New Roman" w:hAnsi="Times New Roman"/>
          <w:bCs w:val="0"/>
          <w:i w:val="0"/>
        </w:rPr>
        <w:t>района                                                          А.И.Щербаков</w:t>
      </w:r>
    </w:p>
    <w:p w:rsidR="00213ECC" w:rsidRPr="003B4D7F" w:rsidRDefault="00213ECC" w:rsidP="00213ECC">
      <w:pPr>
        <w:rPr>
          <w:sz w:val="28"/>
          <w:szCs w:val="28"/>
        </w:rPr>
      </w:pPr>
    </w:p>
    <w:p w:rsidR="00213ECC" w:rsidRDefault="00213ECC" w:rsidP="00213ECC">
      <w:pPr>
        <w:ind w:firstLine="6663"/>
        <w:rPr>
          <w:sz w:val="18"/>
          <w:szCs w:val="18"/>
        </w:rPr>
      </w:pPr>
    </w:p>
    <w:p w:rsidR="00213ECC" w:rsidRDefault="00213ECC" w:rsidP="00213ECC">
      <w:pPr>
        <w:ind w:firstLine="6663"/>
        <w:rPr>
          <w:sz w:val="18"/>
          <w:szCs w:val="18"/>
        </w:rPr>
      </w:pPr>
    </w:p>
    <w:p w:rsidR="00213ECC" w:rsidRDefault="00213ECC" w:rsidP="00213ECC">
      <w:pPr>
        <w:ind w:firstLine="6663"/>
        <w:rPr>
          <w:sz w:val="18"/>
          <w:szCs w:val="18"/>
        </w:rPr>
      </w:pPr>
    </w:p>
    <w:p w:rsidR="00213ECC" w:rsidRDefault="00213ECC" w:rsidP="00213ECC">
      <w:pPr>
        <w:ind w:firstLine="6663"/>
        <w:rPr>
          <w:sz w:val="18"/>
          <w:szCs w:val="18"/>
        </w:rPr>
      </w:pPr>
    </w:p>
    <w:p w:rsidR="00213ECC" w:rsidRDefault="00213ECC" w:rsidP="00213ECC">
      <w:pPr>
        <w:ind w:firstLine="6663"/>
        <w:rPr>
          <w:sz w:val="18"/>
          <w:szCs w:val="18"/>
        </w:rPr>
      </w:pPr>
    </w:p>
    <w:p w:rsidR="00213ECC" w:rsidRDefault="00213ECC" w:rsidP="00213ECC">
      <w:pPr>
        <w:ind w:firstLine="6663"/>
        <w:rPr>
          <w:sz w:val="18"/>
          <w:szCs w:val="18"/>
        </w:rPr>
      </w:pPr>
    </w:p>
    <w:p w:rsidR="00213ECC" w:rsidRDefault="00213ECC" w:rsidP="00213ECC">
      <w:pPr>
        <w:ind w:firstLine="6663"/>
        <w:rPr>
          <w:sz w:val="18"/>
          <w:szCs w:val="18"/>
        </w:rPr>
      </w:pPr>
    </w:p>
    <w:p w:rsidR="00213ECC" w:rsidRDefault="00213ECC" w:rsidP="00213ECC">
      <w:pPr>
        <w:ind w:firstLine="6663"/>
        <w:rPr>
          <w:sz w:val="18"/>
          <w:szCs w:val="18"/>
        </w:rPr>
      </w:pPr>
    </w:p>
    <w:p w:rsidR="00213ECC" w:rsidRDefault="00213ECC" w:rsidP="00213ECC">
      <w:pPr>
        <w:ind w:firstLine="6663"/>
        <w:rPr>
          <w:sz w:val="18"/>
          <w:szCs w:val="18"/>
        </w:rPr>
      </w:pPr>
    </w:p>
    <w:p w:rsidR="00213ECC" w:rsidRPr="007D093B" w:rsidRDefault="00213ECC" w:rsidP="00213ECC">
      <w:pPr>
        <w:ind w:firstLine="5103"/>
        <w:rPr>
          <w:sz w:val="24"/>
          <w:szCs w:val="24"/>
        </w:rPr>
      </w:pPr>
      <w:r w:rsidRPr="007D093B">
        <w:rPr>
          <w:sz w:val="24"/>
          <w:szCs w:val="24"/>
        </w:rPr>
        <w:lastRenderedPageBreak/>
        <w:t xml:space="preserve">Приложение № 1 к постановлению </w:t>
      </w:r>
    </w:p>
    <w:p w:rsidR="00213ECC" w:rsidRPr="007D093B" w:rsidRDefault="00213ECC" w:rsidP="00213ECC">
      <w:pPr>
        <w:ind w:firstLine="5103"/>
        <w:rPr>
          <w:sz w:val="24"/>
          <w:szCs w:val="24"/>
        </w:rPr>
      </w:pPr>
      <w:r w:rsidRPr="007D093B">
        <w:rPr>
          <w:sz w:val="24"/>
          <w:szCs w:val="24"/>
        </w:rPr>
        <w:t xml:space="preserve">администрации Романовского </w:t>
      </w:r>
    </w:p>
    <w:p w:rsidR="00213ECC" w:rsidRPr="007D093B" w:rsidRDefault="00213ECC" w:rsidP="00213ECC">
      <w:pPr>
        <w:ind w:firstLine="5103"/>
        <w:rPr>
          <w:sz w:val="24"/>
          <w:szCs w:val="24"/>
        </w:rPr>
      </w:pPr>
      <w:r w:rsidRPr="007D093B">
        <w:rPr>
          <w:sz w:val="24"/>
          <w:szCs w:val="24"/>
        </w:rPr>
        <w:t xml:space="preserve">муниципального района Саратовской </w:t>
      </w:r>
    </w:p>
    <w:p w:rsidR="00213ECC" w:rsidRPr="007D093B" w:rsidRDefault="00213ECC" w:rsidP="00213ECC">
      <w:pPr>
        <w:ind w:firstLine="5103"/>
        <w:rPr>
          <w:sz w:val="24"/>
          <w:szCs w:val="24"/>
        </w:rPr>
      </w:pPr>
      <w:r w:rsidRPr="007D093B">
        <w:rPr>
          <w:sz w:val="24"/>
          <w:szCs w:val="24"/>
        </w:rPr>
        <w:t>области</w:t>
      </w:r>
    </w:p>
    <w:p w:rsidR="00213ECC" w:rsidRPr="007D093B" w:rsidRDefault="00213ECC" w:rsidP="00213ECC">
      <w:pPr>
        <w:ind w:firstLine="5103"/>
        <w:rPr>
          <w:sz w:val="24"/>
          <w:szCs w:val="24"/>
        </w:rPr>
      </w:pPr>
      <w:r w:rsidRPr="007D093B">
        <w:rPr>
          <w:sz w:val="24"/>
          <w:szCs w:val="24"/>
        </w:rPr>
        <w:t xml:space="preserve">от  </w:t>
      </w:r>
      <w:r w:rsidR="00A81472">
        <w:rPr>
          <w:sz w:val="24"/>
          <w:szCs w:val="24"/>
        </w:rPr>
        <w:t>21.07.</w:t>
      </w:r>
      <w:r>
        <w:rPr>
          <w:sz w:val="24"/>
          <w:szCs w:val="24"/>
        </w:rPr>
        <w:t>2015 года</w:t>
      </w:r>
      <w:r w:rsidRPr="007D093B">
        <w:rPr>
          <w:sz w:val="24"/>
          <w:szCs w:val="24"/>
        </w:rPr>
        <w:t xml:space="preserve">   №</w:t>
      </w:r>
      <w:r>
        <w:rPr>
          <w:sz w:val="24"/>
          <w:szCs w:val="24"/>
        </w:rPr>
        <w:t xml:space="preserve"> </w:t>
      </w:r>
      <w:r w:rsidR="00A81472">
        <w:rPr>
          <w:sz w:val="24"/>
          <w:szCs w:val="24"/>
        </w:rPr>
        <w:t xml:space="preserve"> 264</w:t>
      </w:r>
      <w:r w:rsidRPr="007D093B">
        <w:rPr>
          <w:sz w:val="24"/>
          <w:szCs w:val="24"/>
        </w:rPr>
        <w:t xml:space="preserve">  </w:t>
      </w:r>
    </w:p>
    <w:p w:rsidR="00213ECC" w:rsidRDefault="00213ECC" w:rsidP="00213ECC">
      <w:pPr>
        <w:ind w:firstLine="5387"/>
        <w:jc w:val="center"/>
      </w:pPr>
    </w:p>
    <w:p w:rsidR="00213ECC" w:rsidRPr="007D093B" w:rsidRDefault="00213ECC" w:rsidP="00213ECC">
      <w:pPr>
        <w:jc w:val="center"/>
        <w:rPr>
          <w:b/>
          <w:sz w:val="28"/>
          <w:szCs w:val="28"/>
        </w:rPr>
      </w:pPr>
      <w:r w:rsidRPr="007D093B">
        <w:rPr>
          <w:b/>
          <w:sz w:val="28"/>
          <w:szCs w:val="28"/>
        </w:rPr>
        <w:t>СОСТАВ</w:t>
      </w:r>
    </w:p>
    <w:p w:rsidR="00213ECC" w:rsidRDefault="00213ECC" w:rsidP="00213ECC">
      <w:pPr>
        <w:jc w:val="center"/>
        <w:rPr>
          <w:b/>
          <w:bCs/>
          <w:sz w:val="28"/>
          <w:szCs w:val="28"/>
        </w:rPr>
      </w:pPr>
      <w:r w:rsidRPr="007D093B">
        <w:rPr>
          <w:b/>
          <w:sz w:val="28"/>
          <w:szCs w:val="28"/>
        </w:rPr>
        <w:t>нештатной военно-врачебной комиссии (временно действующей) при проведении</w:t>
      </w:r>
      <w:r>
        <w:rPr>
          <w:b/>
          <w:sz w:val="28"/>
          <w:szCs w:val="28"/>
        </w:rPr>
        <w:t xml:space="preserve"> осеннего</w:t>
      </w:r>
      <w:r w:rsidRPr="007D093B">
        <w:rPr>
          <w:b/>
          <w:sz w:val="28"/>
          <w:szCs w:val="28"/>
        </w:rPr>
        <w:t xml:space="preserve"> призыва в</w:t>
      </w:r>
      <w:r>
        <w:rPr>
          <w:b/>
          <w:sz w:val="28"/>
          <w:szCs w:val="28"/>
        </w:rPr>
        <w:t xml:space="preserve"> октябре-декабре </w:t>
      </w:r>
      <w:r w:rsidRPr="007D093B">
        <w:rPr>
          <w:b/>
          <w:bCs/>
          <w:sz w:val="28"/>
          <w:szCs w:val="28"/>
        </w:rPr>
        <w:t xml:space="preserve"> </w:t>
      </w:r>
      <w:r w:rsidRPr="007D093B">
        <w:rPr>
          <w:b/>
          <w:sz w:val="28"/>
          <w:szCs w:val="28"/>
        </w:rPr>
        <w:t xml:space="preserve">2015 года </w:t>
      </w:r>
      <w:r w:rsidRPr="007D093B">
        <w:rPr>
          <w:b/>
          <w:bCs/>
          <w:sz w:val="28"/>
          <w:szCs w:val="28"/>
        </w:rPr>
        <w:t>в Романовском муниципальном районе</w:t>
      </w:r>
    </w:p>
    <w:p w:rsidR="00213ECC" w:rsidRPr="007D093B" w:rsidRDefault="00213ECC" w:rsidP="00213EC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2275"/>
        <w:gridCol w:w="2551"/>
        <w:gridCol w:w="4410"/>
      </w:tblGrid>
      <w:tr w:rsidR="00213ECC" w:rsidRPr="007D093B" w:rsidTr="006B451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b/>
                <w:sz w:val="28"/>
                <w:szCs w:val="28"/>
              </w:rPr>
            </w:pPr>
            <w:r w:rsidRPr="007D093B">
              <w:rPr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b/>
                <w:sz w:val="28"/>
                <w:szCs w:val="28"/>
              </w:rPr>
            </w:pPr>
            <w:r w:rsidRPr="007D093B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b/>
                <w:sz w:val="28"/>
                <w:szCs w:val="28"/>
              </w:rPr>
            </w:pPr>
            <w:r w:rsidRPr="007D093B">
              <w:rPr>
                <w:b/>
                <w:sz w:val="28"/>
                <w:szCs w:val="28"/>
              </w:rPr>
              <w:t>Из какого лечебного учреждения выделяются</w:t>
            </w:r>
          </w:p>
        </w:tc>
      </w:tr>
      <w:tr w:rsidR="00213ECC" w:rsidRPr="007D093B" w:rsidTr="006B451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 xml:space="preserve"> Офтальмолог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Родионова О.И.(по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 Саратовской области «Романовская районная больница»</w:t>
            </w:r>
          </w:p>
        </w:tc>
      </w:tr>
      <w:tr w:rsidR="00213ECC" w:rsidRPr="007D093B" w:rsidTr="006B451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Хирург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Бузилова Е.В. 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 Саратовской области «Романовская районная больница»</w:t>
            </w:r>
          </w:p>
        </w:tc>
      </w:tr>
      <w:tr w:rsidR="00213ECC" w:rsidRPr="007D093B" w:rsidTr="006B451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Терапевт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Шевченко Т.В. 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 Саратовской области «Романовская районная больница»</w:t>
            </w:r>
          </w:p>
        </w:tc>
      </w:tr>
      <w:tr w:rsidR="00213ECC" w:rsidRPr="007D093B" w:rsidTr="006B451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Терапевт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Леухина Г.В. 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 Саратовской области «Романовская районная больница»</w:t>
            </w:r>
          </w:p>
        </w:tc>
      </w:tr>
      <w:tr w:rsidR="00213ECC" w:rsidRPr="007D093B" w:rsidTr="006B451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Невролог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Головлев Б.Е. 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 Саратовской области «Романовская районная больница»</w:t>
            </w:r>
          </w:p>
        </w:tc>
      </w:tr>
      <w:tr w:rsidR="00213ECC" w:rsidRPr="007D093B" w:rsidTr="006B451C">
        <w:trPr>
          <w:trHeight w:val="66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Стоматолог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Дроботов П.Е. 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 Саратовской области «Романовская районная больница»</w:t>
            </w:r>
          </w:p>
        </w:tc>
      </w:tr>
      <w:tr w:rsidR="00213ECC" w:rsidRPr="007D093B" w:rsidTr="006B451C">
        <w:trPr>
          <w:trHeight w:val="67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Стоматолог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Сорока Н.П. 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 Саратовской области «Романовская районная больница»</w:t>
            </w:r>
          </w:p>
        </w:tc>
      </w:tr>
      <w:tr w:rsidR="00213ECC" w:rsidRPr="007D093B" w:rsidTr="006B451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Отоларинголог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Лученкова И.В. 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 Саратовской области «Балашовская  районная больница»</w:t>
            </w:r>
          </w:p>
        </w:tc>
      </w:tr>
      <w:tr w:rsidR="00213ECC" w:rsidRPr="007D093B" w:rsidTr="006B451C">
        <w:trPr>
          <w:trHeight w:val="97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Психиатр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Тарасова Н.А. 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«Балашовский межрайонный психоневрологический диспансер министерства здравоохранения Саратовской области»</w:t>
            </w:r>
          </w:p>
        </w:tc>
      </w:tr>
      <w:tr w:rsidR="00213ECC" w:rsidRPr="007D093B" w:rsidTr="006B451C">
        <w:trPr>
          <w:trHeight w:val="114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Психиатр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Стрижак Н.С 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«Балашовский межрайонный психоневрологический диспансер министерства здравоохранения Саратовской области»</w:t>
            </w:r>
          </w:p>
        </w:tc>
      </w:tr>
      <w:tr w:rsidR="00213ECC" w:rsidRPr="007D093B" w:rsidTr="006B451C">
        <w:trPr>
          <w:trHeight w:val="114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Психиатр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213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Жуток Н.Ф. 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«Балашовский межрайонный психоневрологический диспансер министерства здравоохранения Саратовской области»</w:t>
            </w:r>
          </w:p>
        </w:tc>
      </w:tr>
      <w:tr w:rsidR="00213ECC" w:rsidRPr="007D093B" w:rsidTr="006B451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867A3A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1</w:t>
            </w:r>
            <w:r w:rsidR="00867A3A">
              <w:rPr>
                <w:sz w:val="28"/>
                <w:szCs w:val="28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Медсестра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Отрещенко Л.И. 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 Саратовской области «Романовская районная больница»</w:t>
            </w:r>
          </w:p>
        </w:tc>
      </w:tr>
      <w:tr w:rsidR="00213ECC" w:rsidRPr="007D093B" w:rsidTr="006B451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867A3A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1</w:t>
            </w:r>
            <w:r w:rsidR="00867A3A">
              <w:rPr>
                <w:sz w:val="28"/>
                <w:szCs w:val="28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Медсестра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Медведева Л.И. 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 Саратовской области «Романовская районная больница»</w:t>
            </w:r>
          </w:p>
        </w:tc>
      </w:tr>
      <w:tr w:rsidR="00213ECC" w:rsidRPr="007D093B" w:rsidTr="006B451C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867A3A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1</w:t>
            </w:r>
            <w:r w:rsidR="00867A3A">
              <w:rPr>
                <w:sz w:val="28"/>
                <w:szCs w:val="28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Медсестра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Фонова Т.В. (по согласованию)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rPr>
                <w:sz w:val="28"/>
                <w:szCs w:val="28"/>
              </w:rPr>
            </w:pPr>
            <w:r w:rsidRPr="007D093B">
              <w:rPr>
                <w:sz w:val="28"/>
                <w:szCs w:val="28"/>
              </w:rPr>
              <w:t>ГУЗ  Саратовской области «Романовская районная больница»</w:t>
            </w:r>
          </w:p>
        </w:tc>
      </w:tr>
    </w:tbl>
    <w:p w:rsidR="00213ECC" w:rsidRDefault="00213ECC" w:rsidP="00213ECC">
      <w:pPr>
        <w:ind w:firstLine="720"/>
        <w:jc w:val="center"/>
        <w:rPr>
          <w:b/>
          <w:bCs/>
        </w:rPr>
      </w:pPr>
      <w:r>
        <w:rPr>
          <w:b/>
          <w:bCs/>
        </w:rPr>
        <w:t>__________________</w:t>
      </w:r>
    </w:p>
    <w:p w:rsidR="00213ECC" w:rsidRDefault="00213ECC" w:rsidP="00213ECC">
      <w:pPr>
        <w:ind w:firstLine="6096"/>
        <w:rPr>
          <w:sz w:val="18"/>
          <w:szCs w:val="18"/>
        </w:rPr>
      </w:pPr>
    </w:p>
    <w:p w:rsidR="00213ECC" w:rsidRPr="007D093B" w:rsidRDefault="00213ECC" w:rsidP="00213ECC">
      <w:pPr>
        <w:ind w:firstLine="5103"/>
        <w:rPr>
          <w:sz w:val="24"/>
          <w:szCs w:val="24"/>
        </w:rPr>
      </w:pPr>
      <w:r w:rsidRPr="007D093B">
        <w:rPr>
          <w:sz w:val="24"/>
          <w:szCs w:val="24"/>
        </w:rPr>
        <w:t xml:space="preserve">Приложение № 2 к постановлению </w:t>
      </w:r>
    </w:p>
    <w:p w:rsidR="00213ECC" w:rsidRPr="007D093B" w:rsidRDefault="00213ECC" w:rsidP="00213ECC">
      <w:pPr>
        <w:ind w:firstLine="5103"/>
        <w:rPr>
          <w:sz w:val="24"/>
          <w:szCs w:val="24"/>
        </w:rPr>
      </w:pPr>
      <w:r w:rsidRPr="007D093B">
        <w:rPr>
          <w:sz w:val="24"/>
          <w:szCs w:val="24"/>
        </w:rPr>
        <w:t xml:space="preserve">администрации Романовского </w:t>
      </w:r>
    </w:p>
    <w:p w:rsidR="00213ECC" w:rsidRPr="007D093B" w:rsidRDefault="00213ECC" w:rsidP="00213ECC">
      <w:pPr>
        <w:ind w:firstLine="5103"/>
        <w:rPr>
          <w:sz w:val="24"/>
          <w:szCs w:val="24"/>
        </w:rPr>
      </w:pPr>
      <w:r w:rsidRPr="007D093B">
        <w:rPr>
          <w:sz w:val="24"/>
          <w:szCs w:val="24"/>
        </w:rPr>
        <w:t xml:space="preserve">муниципального района Саратовской </w:t>
      </w:r>
    </w:p>
    <w:p w:rsidR="00213ECC" w:rsidRPr="007D093B" w:rsidRDefault="00213ECC" w:rsidP="00213ECC">
      <w:pPr>
        <w:ind w:firstLine="5103"/>
        <w:rPr>
          <w:sz w:val="24"/>
          <w:szCs w:val="24"/>
        </w:rPr>
      </w:pPr>
      <w:r w:rsidRPr="007D093B">
        <w:rPr>
          <w:sz w:val="24"/>
          <w:szCs w:val="24"/>
        </w:rPr>
        <w:t>области</w:t>
      </w:r>
    </w:p>
    <w:p w:rsidR="00213ECC" w:rsidRPr="007D093B" w:rsidRDefault="00213ECC" w:rsidP="00213ECC">
      <w:pPr>
        <w:ind w:firstLine="5103"/>
        <w:rPr>
          <w:sz w:val="24"/>
          <w:szCs w:val="24"/>
        </w:rPr>
      </w:pPr>
      <w:r w:rsidRPr="007D093B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A81472">
        <w:rPr>
          <w:sz w:val="24"/>
          <w:szCs w:val="24"/>
        </w:rPr>
        <w:t>21.07.</w:t>
      </w:r>
      <w:r>
        <w:rPr>
          <w:sz w:val="24"/>
          <w:szCs w:val="24"/>
        </w:rPr>
        <w:t>2015 года</w:t>
      </w:r>
      <w:r w:rsidRPr="007D093B">
        <w:rPr>
          <w:sz w:val="24"/>
          <w:szCs w:val="24"/>
        </w:rPr>
        <w:t xml:space="preserve">   №  </w:t>
      </w:r>
      <w:r w:rsidR="00A81472">
        <w:rPr>
          <w:sz w:val="24"/>
          <w:szCs w:val="24"/>
        </w:rPr>
        <w:t>264</w:t>
      </w:r>
    </w:p>
    <w:p w:rsidR="00213ECC" w:rsidRDefault="00213ECC" w:rsidP="00213ECC">
      <w:pPr>
        <w:ind w:firstLine="5387"/>
      </w:pPr>
    </w:p>
    <w:p w:rsidR="00213ECC" w:rsidRDefault="00213ECC" w:rsidP="00213ECC">
      <w:pPr>
        <w:ind w:firstLine="720"/>
        <w:rPr>
          <w:b/>
          <w:bCs/>
        </w:rPr>
      </w:pPr>
    </w:p>
    <w:p w:rsidR="00213ECC" w:rsidRDefault="00213ECC" w:rsidP="00213ECC">
      <w:pPr>
        <w:pStyle w:val="21"/>
        <w:ind w:firstLine="6240"/>
        <w:jc w:val="left"/>
        <w:rPr>
          <w:bCs/>
          <w:sz w:val="24"/>
        </w:rPr>
      </w:pPr>
    </w:p>
    <w:p w:rsidR="00213ECC" w:rsidRPr="007D093B" w:rsidRDefault="00213ECC" w:rsidP="00213ECC">
      <w:pPr>
        <w:pStyle w:val="21"/>
        <w:ind w:firstLine="0"/>
        <w:jc w:val="center"/>
        <w:rPr>
          <w:b/>
          <w:bCs/>
          <w:szCs w:val="28"/>
        </w:rPr>
      </w:pPr>
      <w:r w:rsidRPr="007D093B">
        <w:rPr>
          <w:b/>
          <w:bCs/>
          <w:szCs w:val="28"/>
        </w:rPr>
        <w:t>Перечень медицинских учреждений</w:t>
      </w:r>
    </w:p>
    <w:p w:rsidR="00213ECC" w:rsidRPr="007D093B" w:rsidRDefault="00213ECC" w:rsidP="00213ECC">
      <w:pPr>
        <w:pStyle w:val="21"/>
        <w:ind w:firstLine="0"/>
        <w:jc w:val="center"/>
        <w:rPr>
          <w:b/>
          <w:bCs/>
          <w:szCs w:val="28"/>
        </w:rPr>
      </w:pPr>
      <w:r w:rsidRPr="007D093B">
        <w:rPr>
          <w:b/>
          <w:bCs/>
          <w:szCs w:val="28"/>
        </w:rPr>
        <w:t>Романовского муниципального района</w:t>
      </w:r>
    </w:p>
    <w:p w:rsidR="00213ECC" w:rsidRDefault="00213ECC" w:rsidP="00213ECC">
      <w:pPr>
        <w:pStyle w:val="21"/>
        <w:ind w:firstLine="6240"/>
        <w:jc w:val="left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8903"/>
      </w:tblGrid>
      <w:tr w:rsidR="00213ECC" w:rsidTr="006B451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Default="00213ECC" w:rsidP="006B451C">
            <w:pPr>
              <w:pStyle w:val="21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Default="00213ECC" w:rsidP="006B451C">
            <w:pPr>
              <w:pStyle w:val="21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Лечебные учреждения</w:t>
            </w:r>
          </w:p>
        </w:tc>
      </w:tr>
      <w:tr w:rsidR="00213ECC" w:rsidRPr="007D093B" w:rsidTr="006B451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pStyle w:val="21"/>
              <w:ind w:firstLine="0"/>
              <w:jc w:val="left"/>
              <w:rPr>
                <w:bCs/>
                <w:szCs w:val="28"/>
              </w:rPr>
            </w:pPr>
            <w:r w:rsidRPr="007D093B">
              <w:rPr>
                <w:bCs/>
                <w:szCs w:val="28"/>
              </w:rPr>
              <w:t>1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pStyle w:val="21"/>
              <w:ind w:firstLine="0"/>
              <w:jc w:val="left"/>
              <w:rPr>
                <w:bCs/>
                <w:szCs w:val="28"/>
              </w:rPr>
            </w:pPr>
            <w:r w:rsidRPr="007D093B">
              <w:rPr>
                <w:szCs w:val="28"/>
              </w:rPr>
              <w:t>ГУЗ  Саратовской области «Романовская районная больница» (по согласованию)</w:t>
            </w:r>
          </w:p>
        </w:tc>
      </w:tr>
      <w:tr w:rsidR="00213ECC" w:rsidRPr="007D093B" w:rsidTr="006B451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6B451C">
            <w:pPr>
              <w:pStyle w:val="21"/>
              <w:ind w:firstLine="0"/>
              <w:jc w:val="left"/>
              <w:rPr>
                <w:bCs/>
                <w:szCs w:val="28"/>
              </w:rPr>
            </w:pPr>
            <w:r w:rsidRPr="007D093B">
              <w:rPr>
                <w:bCs/>
                <w:szCs w:val="28"/>
              </w:rPr>
              <w:t>2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ECC" w:rsidRPr="007D093B" w:rsidRDefault="00213ECC" w:rsidP="00213ECC">
            <w:pPr>
              <w:pStyle w:val="21"/>
              <w:ind w:firstLine="0"/>
              <w:jc w:val="left"/>
              <w:rPr>
                <w:bCs/>
                <w:szCs w:val="28"/>
              </w:rPr>
            </w:pPr>
            <w:r w:rsidRPr="007D093B">
              <w:rPr>
                <w:szCs w:val="28"/>
              </w:rPr>
              <w:t>ГУЗ  Саратовской области «Романовская районная больница»</w:t>
            </w:r>
            <w:r w:rsidRPr="007D093B">
              <w:rPr>
                <w:bCs/>
                <w:szCs w:val="28"/>
              </w:rPr>
              <w:t xml:space="preserve"> (поликлиника) </w:t>
            </w:r>
            <w:r>
              <w:rPr>
                <w:bCs/>
                <w:szCs w:val="28"/>
              </w:rPr>
              <w:t xml:space="preserve"> </w:t>
            </w:r>
            <w:r w:rsidRPr="007D093B">
              <w:rPr>
                <w:szCs w:val="28"/>
              </w:rPr>
              <w:t>(по согласованию)</w:t>
            </w:r>
          </w:p>
        </w:tc>
      </w:tr>
    </w:tbl>
    <w:p w:rsidR="00213ECC" w:rsidRDefault="00213ECC" w:rsidP="00213ECC">
      <w:pPr>
        <w:pStyle w:val="21"/>
        <w:ind w:firstLine="0"/>
        <w:jc w:val="left"/>
        <w:rPr>
          <w:bCs/>
          <w:sz w:val="24"/>
        </w:rPr>
      </w:pPr>
    </w:p>
    <w:p w:rsidR="00213ECC" w:rsidRDefault="00213ECC" w:rsidP="00213ECC">
      <w:pPr>
        <w:pStyle w:val="21"/>
        <w:ind w:firstLine="6240"/>
        <w:jc w:val="left"/>
        <w:rPr>
          <w:bCs/>
          <w:sz w:val="24"/>
        </w:rPr>
      </w:pPr>
    </w:p>
    <w:p w:rsidR="00213ECC" w:rsidRDefault="00213ECC" w:rsidP="00213ECC">
      <w:pPr>
        <w:pStyle w:val="21"/>
        <w:ind w:firstLine="6240"/>
        <w:jc w:val="left"/>
        <w:rPr>
          <w:bCs/>
          <w:sz w:val="24"/>
        </w:rPr>
      </w:pPr>
    </w:p>
    <w:p w:rsidR="00213ECC" w:rsidRDefault="00213ECC" w:rsidP="00213ECC">
      <w:pPr>
        <w:pStyle w:val="21"/>
        <w:ind w:firstLine="0"/>
        <w:jc w:val="center"/>
        <w:rPr>
          <w:bCs/>
          <w:sz w:val="24"/>
        </w:rPr>
      </w:pPr>
      <w:r>
        <w:rPr>
          <w:bCs/>
          <w:sz w:val="24"/>
        </w:rPr>
        <w:t>______________________</w:t>
      </w:r>
    </w:p>
    <w:p w:rsidR="00213ECC" w:rsidRDefault="00213ECC" w:rsidP="00213ECC"/>
    <w:p w:rsidR="00213ECC" w:rsidRDefault="00213ECC" w:rsidP="00213ECC">
      <w:pPr>
        <w:jc w:val="both"/>
        <w:rPr>
          <w:b/>
          <w:bCs/>
          <w:sz w:val="28"/>
        </w:rPr>
      </w:pPr>
    </w:p>
    <w:p w:rsidR="00213ECC" w:rsidRDefault="00213ECC" w:rsidP="00213ECC">
      <w:pPr>
        <w:spacing w:line="280" w:lineRule="exact"/>
        <w:rPr>
          <w:sz w:val="28"/>
        </w:rPr>
      </w:pPr>
    </w:p>
    <w:p w:rsidR="00213ECC" w:rsidRDefault="00213ECC" w:rsidP="00213ECC">
      <w:pPr>
        <w:spacing w:line="280" w:lineRule="exact"/>
        <w:rPr>
          <w:sz w:val="28"/>
        </w:rPr>
      </w:pPr>
    </w:p>
    <w:p w:rsidR="00213ECC" w:rsidRDefault="00213ECC" w:rsidP="00213ECC">
      <w:pPr>
        <w:spacing w:line="280" w:lineRule="exact"/>
        <w:rPr>
          <w:sz w:val="28"/>
        </w:rPr>
      </w:pPr>
    </w:p>
    <w:p w:rsidR="00213ECC" w:rsidRPr="00C80D43" w:rsidRDefault="00213ECC" w:rsidP="00213ECC"/>
    <w:p w:rsidR="002347D1" w:rsidRDefault="003668C5"/>
    <w:sectPr w:rsidR="002347D1" w:rsidSect="00FD7E7B">
      <w:pgSz w:w="11907" w:h="16840" w:code="9"/>
      <w:pgMar w:top="567" w:right="851" w:bottom="567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3ECC"/>
    <w:rsid w:val="00097E92"/>
    <w:rsid w:val="00213ECC"/>
    <w:rsid w:val="00300177"/>
    <w:rsid w:val="003328D6"/>
    <w:rsid w:val="003668C5"/>
    <w:rsid w:val="0062473A"/>
    <w:rsid w:val="007524BA"/>
    <w:rsid w:val="00867A3A"/>
    <w:rsid w:val="00A81472"/>
    <w:rsid w:val="00F7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3E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3E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E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13EC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с отступом 21"/>
    <w:basedOn w:val="a"/>
    <w:rsid w:val="00213ECC"/>
    <w:pPr>
      <w:overflowPunct w:val="0"/>
      <w:autoSpaceDE w:val="0"/>
      <w:autoSpaceDN w:val="0"/>
      <w:adjustRightInd w:val="0"/>
      <w:ind w:right="84" w:firstLine="567"/>
      <w:jc w:val="both"/>
    </w:pPr>
    <w:rPr>
      <w:sz w:val="28"/>
    </w:rPr>
  </w:style>
  <w:style w:type="paragraph" w:styleId="a3">
    <w:name w:val="header"/>
    <w:basedOn w:val="a"/>
    <w:link w:val="a4"/>
    <w:rsid w:val="00A81472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A814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14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4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Тая</cp:lastModifiedBy>
  <cp:revision>2</cp:revision>
  <dcterms:created xsi:type="dcterms:W3CDTF">2015-08-07T06:31:00Z</dcterms:created>
  <dcterms:modified xsi:type="dcterms:W3CDTF">2015-08-07T06:31:00Z</dcterms:modified>
</cp:coreProperties>
</file>