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F8" w:rsidRPr="00CD24F8" w:rsidRDefault="00CD24F8" w:rsidP="00CD24F8">
      <w:pPr>
        <w:pStyle w:val="a8"/>
        <w:keepNext/>
        <w:ind w:left="5652"/>
        <w:rPr>
          <w:b/>
          <w:sz w:val="20"/>
        </w:rPr>
      </w:pPr>
      <w:r w:rsidRPr="00CD24F8">
        <w:rPr>
          <w:b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2564130</wp:posOffset>
            </wp:positionH>
            <wp:positionV relativeFrom="paragraph">
              <wp:posOffset>-341630</wp:posOffset>
            </wp:positionV>
            <wp:extent cx="812165" cy="960120"/>
            <wp:effectExtent l="19050" t="0" r="6985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grayscl/>
                    </a:blip>
                    <a:srcRect l="12428" t="6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24F8" w:rsidRPr="00CD24F8" w:rsidRDefault="00CD24F8" w:rsidP="00CD24F8">
      <w:pPr>
        <w:pStyle w:val="a8"/>
        <w:keepNext/>
        <w:ind w:left="5652"/>
        <w:rPr>
          <w:b/>
          <w:sz w:val="20"/>
        </w:rPr>
      </w:pPr>
    </w:p>
    <w:p w:rsidR="00CD24F8" w:rsidRPr="00CD24F8" w:rsidRDefault="00CD24F8" w:rsidP="00CD24F8">
      <w:pPr>
        <w:pStyle w:val="a8"/>
        <w:keepNext/>
        <w:ind w:left="5664"/>
        <w:rPr>
          <w:b/>
          <w:sz w:val="20"/>
        </w:rPr>
      </w:pPr>
    </w:p>
    <w:p w:rsidR="00CD24F8" w:rsidRPr="00CD24F8" w:rsidRDefault="00CD24F8" w:rsidP="00CD24F8">
      <w:pPr>
        <w:pStyle w:val="a8"/>
        <w:keepNext/>
        <w:ind w:left="5664"/>
        <w:rPr>
          <w:b/>
          <w:sz w:val="20"/>
        </w:rPr>
      </w:pPr>
    </w:p>
    <w:p w:rsidR="00CD24F8" w:rsidRPr="00CD24F8" w:rsidRDefault="00CD24F8" w:rsidP="00CD24F8">
      <w:pPr>
        <w:pStyle w:val="a8"/>
        <w:keepNext/>
        <w:ind w:left="5664"/>
        <w:rPr>
          <w:b/>
          <w:sz w:val="20"/>
        </w:rPr>
      </w:pPr>
    </w:p>
    <w:p w:rsidR="00CD24F8" w:rsidRPr="00CD24F8" w:rsidRDefault="00CD24F8" w:rsidP="00CD24F8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D24F8">
        <w:rPr>
          <w:rFonts w:ascii="Times New Roman" w:hAnsi="Times New Roman" w:cs="Times New Roman"/>
          <w:b/>
          <w:bCs/>
          <w:sz w:val="28"/>
        </w:rPr>
        <w:t>МУНИЦИПАЛЬНОЕ СОБРАНИЕ</w:t>
      </w:r>
    </w:p>
    <w:p w:rsidR="00CD24F8" w:rsidRPr="00CD24F8" w:rsidRDefault="00CD24F8" w:rsidP="00CD24F8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D24F8">
        <w:rPr>
          <w:rFonts w:ascii="Times New Roman" w:hAnsi="Times New Roman" w:cs="Times New Roman"/>
          <w:b/>
          <w:bCs/>
          <w:sz w:val="28"/>
        </w:rPr>
        <w:t>РОМАНОВСКОГО МУНИЦИПАЛЬНОГО РАЙОНА</w:t>
      </w:r>
    </w:p>
    <w:p w:rsidR="00CD24F8" w:rsidRPr="00CD24F8" w:rsidRDefault="00CD24F8" w:rsidP="00CD24F8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D24F8">
        <w:rPr>
          <w:rFonts w:ascii="Times New Roman" w:hAnsi="Times New Roman" w:cs="Times New Roman"/>
          <w:b/>
          <w:bCs/>
          <w:sz w:val="28"/>
        </w:rPr>
        <w:t>САРАТОВСКОЙ ОБЛАСТИ</w:t>
      </w:r>
    </w:p>
    <w:p w:rsidR="00CD24F8" w:rsidRPr="00CD24F8" w:rsidRDefault="00CD24F8" w:rsidP="00CD24F8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CD24F8" w:rsidRPr="00CD24F8" w:rsidRDefault="00CD24F8" w:rsidP="00CD24F8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D24F8">
        <w:rPr>
          <w:rFonts w:ascii="Times New Roman" w:hAnsi="Times New Roman" w:cs="Times New Roman"/>
          <w:b/>
          <w:bCs/>
          <w:sz w:val="28"/>
        </w:rPr>
        <w:t>РЕШЕНИЕ № 51</w:t>
      </w:r>
      <w:r>
        <w:rPr>
          <w:rFonts w:ascii="Times New Roman" w:hAnsi="Times New Roman" w:cs="Times New Roman"/>
          <w:b/>
          <w:bCs/>
          <w:sz w:val="28"/>
        </w:rPr>
        <w:t>7</w:t>
      </w:r>
    </w:p>
    <w:p w:rsidR="00CD24F8" w:rsidRPr="00CD24F8" w:rsidRDefault="00CD24F8" w:rsidP="00CD24F8">
      <w:pPr>
        <w:keepNext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D24F8">
        <w:rPr>
          <w:rFonts w:ascii="Times New Roman" w:hAnsi="Times New Roman" w:cs="Times New Roman"/>
          <w:b/>
          <w:bCs/>
          <w:sz w:val="28"/>
        </w:rPr>
        <w:t>от 20.02.2025 г.                                                                               р.п. Романовка</w:t>
      </w:r>
    </w:p>
    <w:p w:rsidR="00CD24F8" w:rsidRPr="00CD24F8" w:rsidRDefault="00CD24F8" w:rsidP="00CD2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7CB3" w:rsidRPr="00346482" w:rsidRDefault="00097CB3" w:rsidP="00346482">
      <w:pPr>
        <w:spacing w:after="0" w:line="240" w:lineRule="auto"/>
        <w:ind w:right="4562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Об </w:t>
      </w:r>
      <w:proofErr w:type="gramStart"/>
      <w:r w:rsidRPr="003464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отчете</w:t>
      </w:r>
      <w:proofErr w:type="gramEnd"/>
      <w:r w:rsidRPr="003464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о результатах исполнения прогнозного плана (программы) приватизации муниципального имущества Романовского муниципального района Саратовской области  за 2024г</w:t>
      </w:r>
    </w:p>
    <w:p w:rsidR="00097CB3" w:rsidRPr="00346482" w:rsidRDefault="00097CB3" w:rsidP="00097CB3">
      <w:pPr>
        <w:spacing w:after="0" w:line="240" w:lineRule="auto"/>
        <w:ind w:firstLine="993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971E3" w:rsidRDefault="00097CB3" w:rsidP="00097CB3">
      <w:pPr>
        <w:spacing w:after="0" w:line="240" w:lineRule="auto"/>
        <w:ind w:firstLine="99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gramStart"/>
      <w:r w:rsidRPr="0034648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Решением муниципального Собрания Романовского муниципального района Саратовской области от 29.02.2024г. № 447 «О Прогнозном плане (программе) приватизации муниципального имущества </w:t>
      </w:r>
      <w:r w:rsidRPr="00346482">
        <w:rPr>
          <w:rFonts w:ascii="Times New Roman" w:hAnsi="Times New Roman"/>
          <w:bCs/>
          <w:sz w:val="28"/>
          <w:szCs w:val="28"/>
        </w:rPr>
        <w:t>Романовского муниципального района Саратовской области на 2024г</w:t>
      </w:r>
      <w:proofErr w:type="gramEnd"/>
      <w:r w:rsidRPr="00346482">
        <w:rPr>
          <w:rFonts w:ascii="Times New Roman" w:hAnsi="Times New Roman"/>
          <w:bCs/>
          <w:sz w:val="28"/>
          <w:szCs w:val="28"/>
        </w:rPr>
        <w:t>.»</w:t>
      </w:r>
      <w:r w:rsidRPr="00346482">
        <w:rPr>
          <w:rFonts w:ascii="Times New Roman" w:hAnsi="Times New Roman"/>
          <w:sz w:val="28"/>
          <w:szCs w:val="28"/>
        </w:rPr>
        <w:t xml:space="preserve"> и на основании </w:t>
      </w:r>
      <w:r w:rsidR="00D971E3" w:rsidRPr="00346482">
        <w:rPr>
          <w:rFonts w:ascii="Times New Roman" w:hAnsi="Times New Roman" w:cs="Times New Roman"/>
          <w:sz w:val="28"/>
          <w:szCs w:val="28"/>
        </w:rPr>
        <w:t>Устав</w:t>
      </w:r>
      <w:r w:rsidRPr="00346482">
        <w:rPr>
          <w:rFonts w:ascii="Times New Roman" w:hAnsi="Times New Roman" w:cs="Times New Roman"/>
          <w:sz w:val="28"/>
          <w:szCs w:val="28"/>
        </w:rPr>
        <w:t>а</w:t>
      </w:r>
      <w:r w:rsidR="003D5542" w:rsidRPr="00346482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r w:rsidR="00D971E3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Саратовской области</w:t>
      </w:r>
      <w:r w:rsidR="004324E8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gramStart"/>
      <w:r w:rsidR="00F1018A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муниципальное</w:t>
      </w:r>
      <w:proofErr w:type="gramEnd"/>
      <w:r w:rsidR="00F1018A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Собрание Романовского муниципального района</w:t>
      </w:r>
    </w:p>
    <w:p w:rsidR="00346482" w:rsidRPr="00346482" w:rsidRDefault="00346482" w:rsidP="00097CB3">
      <w:pPr>
        <w:spacing w:after="0" w:line="240" w:lineRule="auto"/>
        <w:ind w:firstLine="99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F4120F" w:rsidRDefault="004324E8" w:rsidP="00F4120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46482">
        <w:rPr>
          <w:rFonts w:ascii="Times New Roman" w:hAnsi="Times New Roman" w:cs="Times New Roman"/>
          <w:b/>
          <w:sz w:val="28"/>
          <w:szCs w:val="28"/>
        </w:rPr>
        <w:t>РЕШИЛ</w:t>
      </w:r>
      <w:r w:rsidR="003B61D0" w:rsidRPr="00346482">
        <w:rPr>
          <w:rFonts w:ascii="Times New Roman" w:hAnsi="Times New Roman" w:cs="Times New Roman"/>
          <w:b/>
          <w:sz w:val="28"/>
          <w:szCs w:val="28"/>
        </w:rPr>
        <w:t>О</w:t>
      </w:r>
      <w:r w:rsidR="00F4120F" w:rsidRPr="00346482">
        <w:rPr>
          <w:rFonts w:ascii="Times New Roman" w:hAnsi="Times New Roman" w:cs="Times New Roman"/>
          <w:b/>
          <w:sz w:val="28"/>
          <w:szCs w:val="28"/>
        </w:rPr>
        <w:t>:</w:t>
      </w:r>
    </w:p>
    <w:p w:rsidR="00346482" w:rsidRPr="00346482" w:rsidRDefault="00346482" w:rsidP="00F4120F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23A8E" w:rsidRPr="00346482" w:rsidRDefault="00423A8E" w:rsidP="00423A8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sz w:val="28"/>
          <w:szCs w:val="28"/>
        </w:rPr>
        <w:t xml:space="preserve">1. Принять к сведению отчет о результатах исполнения Прогнозного         плана (программы) приватизации муниципального имущества Романовского муниципального района Саратовской области за 2024г. согласно приложению к настоящему </w:t>
      </w:r>
      <w:r w:rsidR="0009651B"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Pr="00346482">
        <w:rPr>
          <w:rFonts w:ascii="Times New Roman" w:eastAsia="Times New Roman" w:hAnsi="Times New Roman" w:cs="Times New Roman"/>
          <w:sz w:val="28"/>
          <w:szCs w:val="28"/>
        </w:rPr>
        <w:t>нию.</w:t>
      </w:r>
    </w:p>
    <w:p w:rsidR="00124A32" w:rsidRPr="00346482" w:rsidRDefault="00423A8E" w:rsidP="00124A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6482">
        <w:rPr>
          <w:rFonts w:ascii="Times New Roman" w:hAnsi="Times New Roman" w:cs="Times New Roman"/>
          <w:sz w:val="28"/>
          <w:szCs w:val="28"/>
        </w:rPr>
        <w:t>2</w:t>
      </w:r>
      <w:r w:rsidR="00F4120F" w:rsidRPr="003464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4A32" w:rsidRPr="00346482">
        <w:rPr>
          <w:rFonts w:ascii="Times New Roman" w:hAnsi="Times New Roman" w:cs="Times New Roman"/>
          <w:color w:val="000000"/>
          <w:sz w:val="28"/>
          <w:szCs w:val="28"/>
        </w:rPr>
        <w:t>Настоящее решение разместить на официальном сайте администрации Ром</w:t>
      </w:r>
      <w:r w:rsidRPr="00346482">
        <w:rPr>
          <w:rFonts w:ascii="Times New Roman" w:hAnsi="Times New Roman" w:cs="Times New Roman"/>
          <w:color w:val="000000"/>
          <w:sz w:val="28"/>
          <w:szCs w:val="28"/>
        </w:rPr>
        <w:t>ановского муниципального районаи на официальном сайте Российской Федерации для размещения информации о проведении торгов www.torgi.gov.ru.</w:t>
      </w:r>
      <w:proofErr w:type="gramEnd"/>
    </w:p>
    <w:p w:rsidR="00423A8E" w:rsidRDefault="00423A8E" w:rsidP="00397E7C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46482" w:rsidRDefault="00346482" w:rsidP="00397E7C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346482" w:rsidRPr="00346482" w:rsidRDefault="00346482" w:rsidP="00397E7C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94720" w:rsidRPr="00AB2F8C" w:rsidRDefault="00694720" w:rsidP="006947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AB2F8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694720" w:rsidRPr="00AB2F8C" w:rsidRDefault="00694720" w:rsidP="00694720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2F8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AB2F8C">
        <w:rPr>
          <w:rFonts w:ascii="Times New Roman" w:hAnsi="Times New Roman" w:cs="Times New Roman"/>
          <w:b/>
          <w:sz w:val="28"/>
          <w:szCs w:val="28"/>
        </w:rPr>
        <w:t xml:space="preserve"> Собрания                                                           Н.В. Швецов</w:t>
      </w:r>
    </w:p>
    <w:p w:rsidR="003B61D0" w:rsidRDefault="003B61D0" w:rsidP="00F412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120F" w:rsidRPr="006E7537" w:rsidRDefault="00F4120F" w:rsidP="00346482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</w:rPr>
      </w:pPr>
      <w:r w:rsidRPr="006E7537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</w:t>
      </w:r>
      <w:r w:rsidR="00346482" w:rsidRPr="006E7537">
        <w:rPr>
          <w:rFonts w:ascii="Times New Roman" w:eastAsia="Times New Roman" w:hAnsi="Times New Roman" w:cs="Times New Roman"/>
          <w:sz w:val="20"/>
          <w:szCs w:val="20"/>
        </w:rPr>
        <w:t>к  решению</w:t>
      </w:r>
      <w:r w:rsidRPr="006E7537">
        <w:rPr>
          <w:rFonts w:ascii="Times New Roman" w:eastAsia="Times New Roman" w:hAnsi="Times New Roman" w:cs="Times New Roman"/>
          <w:sz w:val="20"/>
          <w:szCs w:val="20"/>
        </w:rPr>
        <w:br/>
      </w:r>
      <w:r w:rsidR="00346482">
        <w:rPr>
          <w:rFonts w:ascii="Times New Roman" w:eastAsia="Times New Roman" w:hAnsi="Times New Roman" w:cs="Times New Roman"/>
          <w:sz w:val="20"/>
          <w:szCs w:val="20"/>
        </w:rPr>
        <w:t>М</w:t>
      </w:r>
      <w:r w:rsidR="003D5542" w:rsidRPr="006E7537">
        <w:rPr>
          <w:rFonts w:ascii="Times New Roman" w:eastAsia="Times New Roman" w:hAnsi="Times New Roman" w:cs="Times New Roman"/>
          <w:sz w:val="20"/>
          <w:szCs w:val="20"/>
        </w:rPr>
        <w:t>униципального Собрания</w:t>
      </w:r>
    </w:p>
    <w:p w:rsidR="00F4120F" w:rsidRPr="006E7537" w:rsidRDefault="00F4120F" w:rsidP="00346482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</w:rPr>
      </w:pPr>
      <w:r w:rsidRPr="006E7537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CD24F8">
        <w:rPr>
          <w:rFonts w:ascii="Times New Roman" w:eastAsia="Times New Roman" w:hAnsi="Times New Roman" w:cs="Times New Roman"/>
          <w:sz w:val="20"/>
          <w:szCs w:val="20"/>
        </w:rPr>
        <w:t>20.02.2025г.</w:t>
      </w:r>
      <w:r w:rsidRPr="006E7537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 w:rsidR="00CD24F8">
        <w:rPr>
          <w:rFonts w:ascii="Times New Roman" w:eastAsia="Times New Roman" w:hAnsi="Times New Roman" w:cs="Times New Roman"/>
          <w:sz w:val="20"/>
          <w:szCs w:val="20"/>
        </w:rPr>
        <w:t>517</w:t>
      </w:r>
    </w:p>
    <w:p w:rsidR="00F4120F" w:rsidRDefault="00F4120F" w:rsidP="00F4120F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423A8E" w:rsidRPr="00346482" w:rsidRDefault="00423A8E" w:rsidP="006E75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ИНФОРМАЦИЯ</w:t>
      </w:r>
    </w:p>
    <w:p w:rsidR="00423A8E" w:rsidRPr="00346482" w:rsidRDefault="00423A8E" w:rsidP="006E75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реализации Прогнозного плана (программы) приватизации муниципального имущества Романовского муниципального района Саратовской области за 2024г.</w:t>
      </w:r>
    </w:p>
    <w:p w:rsidR="00346482" w:rsidRPr="00346482" w:rsidRDefault="00346482" w:rsidP="006E753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23A8E" w:rsidRPr="00346482" w:rsidRDefault="00423A8E" w:rsidP="00836C6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В рамках </w:t>
      </w:r>
      <w:proofErr w:type="gramStart"/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Программы приватизации муниципального имущества Романовского муниципального района Саратовской области</w:t>
      </w:r>
      <w:proofErr w:type="gramEnd"/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за 2024г, утвержденной Решением муниципального Собрания Романовского муниципального района Саратовской области от 29.02.2024г. № 447 «О Прогнозном плане (программе) приватизации муниципального имущества Романовского муниципального района Саратовской области на 2024г.», предполагалось осуществить продажу на аукционах 3 объекта</w:t>
      </w:r>
      <w:r w:rsidR="00D84064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недвижимости:</w:t>
      </w:r>
    </w:p>
    <w:p w:rsidR="00D84064" w:rsidRPr="00346482" w:rsidRDefault="00D84064" w:rsidP="00836C6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1. </w:t>
      </w:r>
      <w:proofErr w:type="gramStart"/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Здание (Нежилое здание,  нежилое двухэтажное здание (корпус теоретических занятий) </w:t>
      </w:r>
      <w:r w:rsidR="005543F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</w:t>
      </w: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кадастровый номер: 64:29:000000:2976</w:t>
      </w:r>
      <w:r w:rsidR="005543F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</w:t>
      </w: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r w:rsidR="005543F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 земельным участком (кадастровый номер: 64:29:170219:106) </w:t>
      </w: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адресу:</w:t>
      </w:r>
      <w:proofErr w:type="gramEnd"/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Саратовская область, Романовский муниципальный район, Романовское городское поселение р.п. Романовка, территория СПТУ, </w:t>
      </w:r>
      <w:proofErr w:type="spellStart"/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зд</w:t>
      </w:r>
      <w:proofErr w:type="spellEnd"/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 .№8</w:t>
      </w:r>
      <w:r w:rsidR="005543F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;</w:t>
      </w:r>
    </w:p>
    <w:p w:rsidR="005543FE" w:rsidRPr="00346482" w:rsidRDefault="005543FE" w:rsidP="00836C6D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2.  Земельный участок, под строительство жилых домов</w:t>
      </w:r>
      <w:r w:rsidR="00836C6D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(кадастровый номер: 64:29:170207:79) по адресу</w:t>
      </w:r>
      <w:proofErr w:type="gramStart"/>
      <w:r w:rsidR="00836C6D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:С</w:t>
      </w:r>
      <w:proofErr w:type="gramEnd"/>
      <w:r w:rsidR="00836C6D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аратовская область, Романовский район, р.п. Романовка, ул. 2-я Заводская, 37</w:t>
      </w:r>
      <w:r w:rsidR="007620B8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:</w:t>
      </w:r>
      <w:bookmarkStart w:id="0" w:name="_GoBack"/>
      <w:bookmarkEnd w:id="0"/>
    </w:p>
    <w:p w:rsidR="00836C6D" w:rsidRPr="00346482" w:rsidRDefault="00836C6D" w:rsidP="00836C6D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3</w:t>
      </w:r>
      <w:r w:rsidR="007620B8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Земельный участок, для ведения личного подсобного хозяйства (кадастровый номер: 64:29:170109:63) по адресу: Саратовская область, Романовский район, р.п. Романовка, ул. Федоровка. 100 А</w:t>
      </w:r>
      <w:r w:rsidR="007620B8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423A8E" w:rsidRPr="00346482" w:rsidRDefault="00A256F7" w:rsidP="00423A8E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На продажу в</w:t>
      </w:r>
      <w:r w:rsidR="00423A8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ыставлялся 1 объект недвижимости:</w:t>
      </w:r>
    </w:p>
    <w:tbl>
      <w:tblPr>
        <w:tblW w:w="10012" w:type="dxa"/>
        <w:tblInd w:w="-176" w:type="dxa"/>
        <w:tblLayout w:type="fixed"/>
        <w:tblLook w:val="04A0"/>
      </w:tblPr>
      <w:tblGrid>
        <w:gridCol w:w="1575"/>
        <w:gridCol w:w="1984"/>
        <w:gridCol w:w="992"/>
        <w:gridCol w:w="1276"/>
        <w:gridCol w:w="1184"/>
        <w:gridCol w:w="1651"/>
        <w:gridCol w:w="1350"/>
      </w:tblGrid>
      <w:tr w:rsidR="00423A8E" w:rsidRPr="00203BA4" w:rsidTr="00CD24F8">
        <w:trPr>
          <w:trHeight w:val="76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Кадастровый 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Площадь,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Дата регистрации торгов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Цена сделки/ предложения, руб.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Форма проведения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Итоги проведения торгов</w:t>
            </w:r>
          </w:p>
        </w:tc>
      </w:tr>
      <w:tr w:rsidR="00423A8E" w:rsidRPr="00203BA4" w:rsidTr="00CD24F8">
        <w:trPr>
          <w:trHeight w:val="285"/>
        </w:trPr>
        <w:tc>
          <w:tcPr>
            <w:tcW w:w="1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</w:tr>
      <w:tr w:rsidR="00423A8E" w:rsidRPr="00203BA4" w:rsidTr="00CD24F8">
        <w:trPr>
          <w:trHeight w:val="40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нежилое двухэтажное здание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A8E" w:rsidRPr="00203BA4" w:rsidRDefault="00423A8E" w:rsidP="00CD24F8">
            <w:pPr>
              <w:spacing w:after="0" w:line="240" w:lineRule="auto"/>
              <w:ind w:left="-108" w:right="-5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64:29:000000:2976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-108" w:right="-5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04.10.2024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3 117 000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Электронный аукцион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 состоялся, так как не подано ни одной заявки</w:t>
            </w:r>
          </w:p>
        </w:tc>
      </w:tr>
      <w:tr w:rsidR="00423A8E" w:rsidRPr="00203BA4" w:rsidTr="00CD24F8">
        <w:trPr>
          <w:trHeight w:val="81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нежилое двухэтажное здание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A8E" w:rsidRPr="00203BA4" w:rsidRDefault="00423A8E" w:rsidP="00CD24F8">
            <w:pPr>
              <w:spacing w:after="0" w:line="240" w:lineRule="auto"/>
              <w:ind w:left="-108" w:right="-5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64:29:000000:2976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-108" w:right="-57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22.11.2024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3 117 000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торги посредством публичных предложений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A8E" w:rsidRPr="00203BA4" w:rsidRDefault="00423A8E" w:rsidP="00CD24F8">
            <w:pPr>
              <w:spacing w:after="0" w:line="240" w:lineRule="auto"/>
              <w:ind w:left="57" w:right="-57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203BA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не состоялись, так как не подано ни одной заявки</w:t>
            </w:r>
          </w:p>
        </w:tc>
      </w:tr>
    </w:tbl>
    <w:p w:rsidR="00346482" w:rsidRDefault="00346482" w:rsidP="00F2208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6E7537" w:rsidRPr="00346482" w:rsidRDefault="006E7537" w:rsidP="00F2208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объекту проведена независимая оценка рыночной стоимости в соответствии с законодательством об оценочной деятельности. Информационное обеспечение торгов проводилось путём размещения извещений о проведении торгов официальном сайте Администрации муниципального района и на официальном сайте Российской Федерации для размещения информации о проведении торгов www.torgi.gov.ru, раздел "Продажа государственного и муниципального имущества".</w:t>
      </w:r>
    </w:p>
    <w:p w:rsidR="00423A8E" w:rsidRPr="00346482" w:rsidRDefault="00E3121D" w:rsidP="00F2208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proofErr w:type="gramStart"/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2024 году б</w:t>
      </w:r>
      <w:r w:rsidR="00423A8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ылпроведен </w:t>
      </w:r>
      <w:r w:rsidR="00FE44C4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</w:t>
      </w:r>
      <w:r w:rsidR="00423A8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аукционв электронной форме по предоставлению земельн</w:t>
      </w:r>
      <w:r w:rsidR="00FE44C4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ого </w:t>
      </w:r>
      <w:r w:rsidR="00423A8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участков</w:t>
      </w:r>
      <w:r w:rsidR="00084997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аренду, который</w:t>
      </w: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не состоялся, а также п</w:t>
      </w:r>
      <w:r w:rsidR="00084997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роведены</w:t>
      </w:r>
      <w:r w:rsidR="00FE44C4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8 аукционов по продаже земе</w:t>
      </w:r>
      <w:r w:rsidR="00084997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льн</w:t>
      </w: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ых</w:t>
      </w:r>
      <w:r w:rsidR="00084997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участ</w:t>
      </w:r>
      <w:r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ков, из которых</w:t>
      </w:r>
      <w:r w:rsidR="00084997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2 аукциона состоялись.</w:t>
      </w:r>
      <w:proofErr w:type="gramEnd"/>
      <w:r w:rsidR="00423A8E" w:rsidRPr="00346482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В 2025 году осуществление приватизации муниципального имущества будет продолжено.</w:t>
      </w:r>
    </w:p>
    <w:p w:rsidR="00F4120F" w:rsidRDefault="00F4120F" w:rsidP="00F22087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F4120F" w:rsidSect="00CD24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F0FC6"/>
    <w:multiLevelType w:val="hybridMultilevel"/>
    <w:tmpl w:val="B2CCE1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71E3"/>
    <w:rsid w:val="00000762"/>
    <w:rsid w:val="00010CAF"/>
    <w:rsid w:val="00024391"/>
    <w:rsid w:val="000302E5"/>
    <w:rsid w:val="00084997"/>
    <w:rsid w:val="000904EA"/>
    <w:rsid w:val="0009651B"/>
    <w:rsid w:val="00097CB3"/>
    <w:rsid w:val="00121054"/>
    <w:rsid w:val="00124A32"/>
    <w:rsid w:val="00125422"/>
    <w:rsid w:val="00135564"/>
    <w:rsid w:val="00192738"/>
    <w:rsid w:val="001B523B"/>
    <w:rsid w:val="001E669B"/>
    <w:rsid w:val="00203BA4"/>
    <w:rsid w:val="00213D8E"/>
    <w:rsid w:val="00214B8D"/>
    <w:rsid w:val="002B4399"/>
    <w:rsid w:val="002B77DE"/>
    <w:rsid w:val="002C0A78"/>
    <w:rsid w:val="002C1DEE"/>
    <w:rsid w:val="0032471B"/>
    <w:rsid w:val="00343AC4"/>
    <w:rsid w:val="00346482"/>
    <w:rsid w:val="00393C14"/>
    <w:rsid w:val="00397E7C"/>
    <w:rsid w:val="003B61D0"/>
    <w:rsid w:val="003B6DF5"/>
    <w:rsid w:val="003D5542"/>
    <w:rsid w:val="00423A8E"/>
    <w:rsid w:val="004324E8"/>
    <w:rsid w:val="00450F14"/>
    <w:rsid w:val="004856C2"/>
    <w:rsid w:val="004D6A5D"/>
    <w:rsid w:val="004F2ADF"/>
    <w:rsid w:val="005374D1"/>
    <w:rsid w:val="005429A9"/>
    <w:rsid w:val="005543FE"/>
    <w:rsid w:val="005C2B6A"/>
    <w:rsid w:val="005C5E4C"/>
    <w:rsid w:val="005C6C20"/>
    <w:rsid w:val="005D60AA"/>
    <w:rsid w:val="00617384"/>
    <w:rsid w:val="00694720"/>
    <w:rsid w:val="006B11B0"/>
    <w:rsid w:val="006E22CF"/>
    <w:rsid w:val="006E7537"/>
    <w:rsid w:val="00743473"/>
    <w:rsid w:val="00756371"/>
    <w:rsid w:val="007620B8"/>
    <w:rsid w:val="00777FB9"/>
    <w:rsid w:val="007D5CFA"/>
    <w:rsid w:val="00836C6D"/>
    <w:rsid w:val="00854EA0"/>
    <w:rsid w:val="00860FB3"/>
    <w:rsid w:val="0086146F"/>
    <w:rsid w:val="00890AA5"/>
    <w:rsid w:val="008A60A6"/>
    <w:rsid w:val="009125CE"/>
    <w:rsid w:val="0091446A"/>
    <w:rsid w:val="00937B1D"/>
    <w:rsid w:val="00A256F7"/>
    <w:rsid w:val="00A327DD"/>
    <w:rsid w:val="00A52539"/>
    <w:rsid w:val="00A941D3"/>
    <w:rsid w:val="00AB4EE4"/>
    <w:rsid w:val="00AB50FD"/>
    <w:rsid w:val="00AC0ECD"/>
    <w:rsid w:val="00AF5D3D"/>
    <w:rsid w:val="00BA4844"/>
    <w:rsid w:val="00BB5CCF"/>
    <w:rsid w:val="00BE24E6"/>
    <w:rsid w:val="00C06F02"/>
    <w:rsid w:val="00C27807"/>
    <w:rsid w:val="00C32DF9"/>
    <w:rsid w:val="00C720E9"/>
    <w:rsid w:val="00CD24F8"/>
    <w:rsid w:val="00D11DB1"/>
    <w:rsid w:val="00D56090"/>
    <w:rsid w:val="00D64AE1"/>
    <w:rsid w:val="00D713CD"/>
    <w:rsid w:val="00D84064"/>
    <w:rsid w:val="00D971E3"/>
    <w:rsid w:val="00DB71F6"/>
    <w:rsid w:val="00DD1146"/>
    <w:rsid w:val="00DF3A5A"/>
    <w:rsid w:val="00E05BF5"/>
    <w:rsid w:val="00E16F6F"/>
    <w:rsid w:val="00E3121D"/>
    <w:rsid w:val="00E529C4"/>
    <w:rsid w:val="00EA2D3B"/>
    <w:rsid w:val="00ED5BC9"/>
    <w:rsid w:val="00F1018A"/>
    <w:rsid w:val="00F14B13"/>
    <w:rsid w:val="00F22087"/>
    <w:rsid w:val="00F4120F"/>
    <w:rsid w:val="00FB200B"/>
    <w:rsid w:val="00FE4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3D"/>
  </w:style>
  <w:style w:type="paragraph" w:styleId="1">
    <w:name w:val="heading 1"/>
    <w:basedOn w:val="a"/>
    <w:next w:val="a"/>
    <w:link w:val="10"/>
    <w:qFormat/>
    <w:rsid w:val="00450F14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71E3"/>
    <w:rPr>
      <w:b/>
      <w:bCs/>
    </w:rPr>
  </w:style>
  <w:style w:type="character" w:styleId="a5">
    <w:name w:val="Hyperlink"/>
    <w:basedOn w:val="a0"/>
    <w:uiPriority w:val="99"/>
    <w:unhideWhenUsed/>
    <w:rsid w:val="004856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50F1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46F"/>
    <w:rPr>
      <w:rFonts w:ascii="Tahoma" w:hAnsi="Tahoma" w:cs="Tahoma"/>
      <w:sz w:val="16"/>
      <w:szCs w:val="16"/>
    </w:rPr>
  </w:style>
  <w:style w:type="paragraph" w:customStyle="1" w:styleId="a8">
    <w:name w:val="Òåêñò äîêóìåíòà"/>
    <w:basedOn w:val="a"/>
    <w:qFormat/>
    <w:rsid w:val="00CD24F8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6947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F14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71E3"/>
    <w:rPr>
      <w:b/>
      <w:bCs/>
    </w:rPr>
  </w:style>
  <w:style w:type="character" w:styleId="a5">
    <w:name w:val="Hyperlink"/>
    <w:basedOn w:val="a0"/>
    <w:uiPriority w:val="99"/>
    <w:unhideWhenUsed/>
    <w:rsid w:val="004856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450F14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1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</dc:creator>
  <cp:lastModifiedBy>adm</cp:lastModifiedBy>
  <cp:revision>4</cp:revision>
  <cp:lastPrinted>2020-02-14T09:31:00Z</cp:lastPrinted>
  <dcterms:created xsi:type="dcterms:W3CDTF">2025-02-24T04:39:00Z</dcterms:created>
  <dcterms:modified xsi:type="dcterms:W3CDTF">2025-02-27T08:35:00Z</dcterms:modified>
</cp:coreProperties>
</file>