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2D33E" w14:textId="0AC9EA3D" w:rsidR="000E751D" w:rsidRDefault="000E751D" w:rsidP="000E751D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bookmarkStart w:id="0" w:name="_Hlk168385282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342F8E3" wp14:editId="0C6B4886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E9C89" w14:textId="77777777" w:rsidR="000E751D" w:rsidRDefault="000E751D" w:rsidP="000E751D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2B47F14A" w14:textId="77777777" w:rsidR="000E751D" w:rsidRDefault="000E751D" w:rsidP="000E751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02005C3C" w14:textId="77777777" w:rsidR="000E751D" w:rsidRDefault="000E751D" w:rsidP="000E751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62DF0DB0" w14:textId="69FC9341" w:rsidR="000E751D" w:rsidRDefault="000E751D" w:rsidP="000E751D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от 25.04.2025 года № 2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73</w:t>
      </w:r>
    </w:p>
    <w:p w14:paraId="221CF301" w14:textId="77777777" w:rsidR="000E751D" w:rsidRDefault="000E751D" w:rsidP="000E751D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2417180E" w14:textId="77777777"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14:paraId="250298DF" w14:textId="77777777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14:paraId="2C175CD8" w14:textId="77777777" w:rsidR="000E751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администрации Романовского</w:t>
      </w:r>
    </w:p>
    <w:p w14:paraId="6FAF56EF" w14:textId="1751A177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района </w:t>
      </w:r>
    </w:p>
    <w:p w14:paraId="2EBA2A0F" w14:textId="77777777" w:rsidR="000E751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</w:p>
    <w:p w14:paraId="34A70A4F" w14:textId="31AC0149" w:rsidR="00AD426A" w:rsidRPr="000E751D" w:rsidRDefault="00D0676D" w:rsidP="00D0676D">
      <w:pPr>
        <w:pStyle w:val="ConsPlusNonforma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0E751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9927BB" w:rsidRPr="000E751D">
        <w:rPr>
          <w:rFonts w:ascii="Times New Roman" w:hAnsi="Times New Roman"/>
          <w:b/>
          <w:bCs/>
          <w:sz w:val="28"/>
          <w:szCs w:val="28"/>
        </w:rPr>
        <w:t>от 28.12.2022 года № 768</w:t>
      </w:r>
    </w:p>
    <w:p w14:paraId="0743395E" w14:textId="77777777"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8FC7542" w14:textId="77777777"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26 декабря 2024 г. N 494-ФЗ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"О внесении изменений в отдельные законодательные акты Российской Федерации"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Устава Романовского муниципального района Саратовской области администрация Романовского муниципального района </w:t>
      </w:r>
    </w:p>
    <w:p w14:paraId="482B41F6" w14:textId="77777777" w:rsidR="00967109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14:paraId="3E8E642B" w14:textId="77777777" w:rsidR="00754501" w:rsidRDefault="00AD426A" w:rsidP="001E32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области  </w:t>
      </w:r>
      <w:r w:rsidR="009927BB" w:rsidRPr="00E36556">
        <w:rPr>
          <w:rFonts w:ascii="Times New Roman" w:hAnsi="Times New Roman"/>
          <w:sz w:val="28"/>
          <w:szCs w:val="28"/>
        </w:rPr>
        <w:t xml:space="preserve">от </w:t>
      </w:r>
      <w:r w:rsidR="009927BB" w:rsidRPr="009927BB">
        <w:rPr>
          <w:rFonts w:ascii="Times New Roman" w:hAnsi="Times New Roman"/>
          <w:sz w:val="28"/>
          <w:szCs w:val="28"/>
        </w:rPr>
        <w:t>2</w:t>
      </w:r>
      <w:r w:rsidR="009927BB">
        <w:rPr>
          <w:rFonts w:ascii="Times New Roman" w:hAnsi="Times New Roman"/>
          <w:sz w:val="28"/>
          <w:szCs w:val="28"/>
        </w:rPr>
        <w:t>8</w:t>
      </w:r>
      <w:r w:rsidR="009927BB" w:rsidRPr="00E36556">
        <w:rPr>
          <w:rFonts w:ascii="Times New Roman" w:hAnsi="Times New Roman"/>
          <w:sz w:val="28"/>
          <w:szCs w:val="28"/>
        </w:rPr>
        <w:t xml:space="preserve">.12.2022 года № </w:t>
      </w:r>
      <w:r w:rsidR="009927BB" w:rsidRPr="009927BB">
        <w:rPr>
          <w:rFonts w:ascii="Times New Roman" w:hAnsi="Times New Roman"/>
          <w:sz w:val="28"/>
          <w:szCs w:val="28"/>
        </w:rPr>
        <w:t>7</w:t>
      </w:r>
      <w:r w:rsidR="009927BB">
        <w:rPr>
          <w:rFonts w:ascii="Times New Roman" w:hAnsi="Times New Roman"/>
          <w:sz w:val="28"/>
          <w:szCs w:val="28"/>
        </w:rPr>
        <w:t>68</w:t>
      </w:r>
      <w:r w:rsidR="00D0676D" w:rsidRPr="00D067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03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«Об утверждении 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административного регламента предоставления муниципальной услуги 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9927BB" w:rsidRPr="00B65F08">
        <w:rPr>
          <w:rFonts w:ascii="Times New Roman" w:hAnsi="Times New Roman"/>
          <w:sz w:val="28"/>
          <w:szCs w:val="28"/>
        </w:rPr>
        <w:t xml:space="preserve">Согласование места производства промышленной продукции, производство которой должно быть освоено в ходе реализации инвестиционного проекта на территории </w:t>
      </w:r>
      <w:r w:rsidR="009927BB">
        <w:rPr>
          <w:rFonts w:ascii="Times New Roman" w:hAnsi="Times New Roman"/>
          <w:sz w:val="28"/>
          <w:szCs w:val="28"/>
        </w:rPr>
        <w:t>Романовского</w:t>
      </w:r>
      <w:r w:rsidR="009927BB" w:rsidRPr="00B65F08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827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77A58B60" w14:textId="725D99F4" w:rsidR="001E3229" w:rsidRDefault="00B21DAD" w:rsidP="001E3229">
      <w:pPr>
        <w:suppressAutoHyphens/>
        <w:spacing w:after="0" w:line="240" w:lineRule="auto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0E751D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ункт </w:t>
      </w:r>
      <w:r w:rsidR="00864712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2.5. 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II. </w:t>
      </w:r>
      <w:r w:rsidR="000E751D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0E751D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r w:rsidR="000E751D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1E3229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</w:p>
    <w:p w14:paraId="24E0E633" w14:textId="7D7A7D5C" w:rsidR="00F34C09" w:rsidRDefault="000E751D" w:rsidP="001E3229">
      <w:pPr>
        <w:suppressAutoHyphens/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Формы контроля за исполнением административного регламента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раздел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Досудебный (внесудебный) порядок обжалования решений и действий (бездействия) органа местного самоуправления, предоставляющего муниципальную услугу, а также его должностных лиц, муниципальных служащих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исключить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62EC03F9" w14:textId="77777777" w:rsidR="00A541F1" w:rsidRPr="00F34C09" w:rsidRDefault="00F34C09" w:rsidP="00F34C0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7642DC" w:rsidRPr="00F34C0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</w:t>
      </w:r>
      <w:r w:rsidR="007642DC" w:rsidRPr="00F34C09">
        <w:rPr>
          <w:rFonts w:ascii="Times New Roman" w:hAnsi="Times New Roman" w:cs="Times New Roman"/>
          <w:b w:val="0"/>
          <w:sz w:val="28"/>
          <w:szCs w:val="28"/>
        </w:rPr>
        <w:t xml:space="preserve"> района Саратовской области romanovka.sarmo.ru.</w:t>
      </w:r>
    </w:p>
    <w:p w14:paraId="1361524F" w14:textId="77777777" w:rsidR="00864712" w:rsidRPr="004217D3" w:rsidRDefault="007642DC" w:rsidP="0086471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hAnsi="Times New Roman" w:cs="Times New Roman"/>
          <w:sz w:val="28"/>
          <w:szCs w:val="28"/>
        </w:rPr>
        <w:t xml:space="preserve">3. </w:t>
      </w:r>
      <w:r w:rsidR="009927BB" w:rsidRPr="004C26C1">
        <w:rPr>
          <w:rFonts w:ascii="Times New Roman" w:hAnsi="Times New Roman"/>
          <w:spacing w:val="2"/>
          <w:sz w:val="28"/>
          <w:szCs w:val="28"/>
        </w:rPr>
        <w:t xml:space="preserve">Контроль за исполнением настоящего постановления </w:t>
      </w:r>
      <w:r w:rsidR="009927BB">
        <w:rPr>
          <w:rFonts w:ascii="Times New Roman" w:hAnsi="Times New Roman"/>
          <w:spacing w:val="2"/>
          <w:sz w:val="28"/>
          <w:szCs w:val="28"/>
        </w:rPr>
        <w:t>возложить на первого заместителя главы администрации Романовского муниципального района Саратовской области Н.П. Рябинину.</w:t>
      </w:r>
    </w:p>
    <w:p w14:paraId="5689D2BA" w14:textId="77777777" w:rsidR="00EC750D" w:rsidRDefault="00EC750D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066001E" w14:textId="77777777"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14:paraId="641F2A81" w14:textId="77777777"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 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0E751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229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350B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BE"/>
    <w:rsid w:val="005827EB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54501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4712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27B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83DCE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0676D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03B34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34C09"/>
    <w:rsid w:val="00F40CB9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29A1E"/>
  <w15:docId w15:val="{759646FA-FA4E-4A85-81AF-FECA5819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  <w:style w:type="character" w:styleId="af7">
    <w:name w:val="Emphasis"/>
    <w:basedOn w:val="a0"/>
    <w:uiPriority w:val="20"/>
    <w:qFormat/>
    <w:rsid w:val="007545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96649-77AA-4008-BFBB-BC774490A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2025-04-23T08:22:00Z</cp:lastPrinted>
  <dcterms:created xsi:type="dcterms:W3CDTF">2025-04-25T12:30:00Z</dcterms:created>
  <dcterms:modified xsi:type="dcterms:W3CDTF">2025-04-25T12:30:00Z</dcterms:modified>
</cp:coreProperties>
</file>