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DF2A" w14:textId="77777777" w:rsidR="00B9263D" w:rsidRDefault="00B9263D" w:rsidP="00B9263D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67989E2F" wp14:editId="64F96057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9367B" w14:textId="77777777" w:rsidR="00B9263D" w:rsidRPr="00FE6D79" w:rsidRDefault="00B9263D" w:rsidP="00B9263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4C1BFFEC" w14:textId="77777777" w:rsidR="00B9263D" w:rsidRPr="00FE6D79" w:rsidRDefault="00B9263D" w:rsidP="00B9263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6935E882" w14:textId="77777777" w:rsidR="00B9263D" w:rsidRPr="00FE6D79" w:rsidRDefault="00B9263D" w:rsidP="00B9263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5425B305" w14:textId="494B2280" w:rsidR="00B9263D" w:rsidRPr="00FE6D79" w:rsidRDefault="00B9263D" w:rsidP="00B9263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25</w:t>
      </w: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04</w:t>
      </w: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.202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5</w:t>
      </w: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51</w:t>
      </w:r>
    </w:p>
    <w:p w14:paraId="4551A0F5" w14:textId="77777777" w:rsidR="00B9263D" w:rsidRPr="00FE6D79" w:rsidRDefault="00B9263D" w:rsidP="00B9263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002D3419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6134610C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18130025" w14:textId="77777777" w:rsidR="00B9263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317BEB85" w14:textId="62775C0B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1400CE45" w14:textId="77777777" w:rsidR="00B9263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7A070D3A" w14:textId="2BF93F5E" w:rsidR="00AD426A" w:rsidRDefault="002E0E9A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2E0E9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 2.06.2016</w:t>
      </w:r>
      <w:proofErr w:type="gramEnd"/>
      <w:r w:rsidRPr="002E0E9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188</w:t>
      </w:r>
    </w:p>
    <w:p w14:paraId="7B9367F2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107B51C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7FBBD94C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648C288D" w14:textId="4C8465E9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</w:t>
      </w:r>
      <w:r w:rsidR="002E0E9A" w:rsidRPr="002E0E9A">
        <w:rPr>
          <w:rFonts w:ascii="Times New Roman" w:eastAsia="Calibri" w:hAnsi="Times New Roman" w:cs="Times New Roman"/>
          <w:sz w:val="28"/>
          <w:szCs w:val="28"/>
          <w:lang w:eastAsia="en-US"/>
        </w:rPr>
        <w:t>от 2.06.2016 года № 188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регламента</w:t>
      </w:r>
      <w:r w:rsidR="00B926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B9263D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E0E9A" w:rsidRPr="002E0E9A">
        <w:rPr>
          <w:rFonts w:ascii="Times New Roman" w:eastAsia="Calibri" w:hAnsi="Times New Roman" w:cs="Times New Roman"/>
          <w:sz w:val="28"/>
          <w:szCs w:val="28"/>
          <w:lang w:eastAsia="en-US"/>
        </w:rPr>
        <w:t>Признание жилых помещений пригодными (непригодными) для проживания граждан, признание многоквартирных домов аварийными и подлежащими сносу или реконструкции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6FFC9172" w14:textId="16C366DF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B9263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B9263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B9263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B9263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4764B5A7" w14:textId="551D42A4" w:rsidR="00F34C09" w:rsidRDefault="00B9263D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proofErr w:type="gramEnd"/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D99AF97" w14:textId="77777777" w:rsidR="00A541F1" w:rsidRPr="00F34C09" w:rsidRDefault="00F34C09" w:rsidP="00B9263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0BF23197" w14:textId="5428D690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56A774FB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713FB53F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5B2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0E9A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263D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7851"/>
  <w15:docId w15:val="{DFFE0123-5947-4800-93FE-7441D680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8467-8B9C-49AE-B671-0D070964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2025-04-28T05:55:00Z</cp:lastPrinted>
  <dcterms:created xsi:type="dcterms:W3CDTF">2025-04-28T05:55:00Z</dcterms:created>
  <dcterms:modified xsi:type="dcterms:W3CDTF">2025-04-28T05:56:00Z</dcterms:modified>
</cp:coreProperties>
</file>