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EF" w:rsidRDefault="00677902" w:rsidP="006711C3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Об утверждении Положения о подготовке </w:t>
      </w:r>
    </w:p>
    <w:p w:rsidR="006711C3" w:rsidRPr="00326927" w:rsidRDefault="00677902" w:rsidP="006711C3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населения в области </w:t>
      </w:r>
      <w:r w:rsidR="002E6EEF" w:rsidRPr="00326927">
        <w:rPr>
          <w:b/>
          <w:color w:val="000000"/>
          <w:sz w:val="28"/>
          <w:szCs w:val="28"/>
          <w:shd w:val="clear" w:color="auto" w:fill="FFFFFF"/>
        </w:rPr>
        <w:t>защиты от чрезвычайных ситуаций природного</w:t>
      </w:r>
      <w:r w:rsidR="002E6EE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E6EEF" w:rsidRPr="00326927">
        <w:rPr>
          <w:b/>
          <w:color w:val="000000"/>
          <w:sz w:val="28"/>
          <w:szCs w:val="28"/>
          <w:shd w:val="clear" w:color="auto" w:fill="FFFFFF"/>
        </w:rPr>
        <w:t>и техногенного характера</w:t>
      </w:r>
      <w:r w:rsidR="002E6EE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E6EEF" w:rsidRDefault="00677902" w:rsidP="00677902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gramStart"/>
      <w:r w:rsidR="006711C3">
        <w:rPr>
          <w:b/>
          <w:color w:val="000000"/>
          <w:sz w:val="28"/>
          <w:szCs w:val="28"/>
          <w:shd w:val="clear" w:color="auto" w:fill="FFFFFF"/>
        </w:rPr>
        <w:t>Романовского</w:t>
      </w:r>
      <w:proofErr w:type="gramEnd"/>
      <w:r w:rsidR="002E6EE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77902" w:rsidRDefault="00677902" w:rsidP="00677902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</w:p>
    <w:p w:rsidR="006711C3" w:rsidRDefault="006711C3" w:rsidP="006711C3">
      <w:pPr>
        <w:jc w:val="both"/>
        <w:rPr>
          <w:sz w:val="28"/>
          <w:szCs w:val="28"/>
        </w:rPr>
      </w:pPr>
    </w:p>
    <w:p w:rsidR="000F0A8D" w:rsidRDefault="007E6E33" w:rsidP="006711C3">
      <w:pPr>
        <w:ind w:firstLine="552"/>
        <w:jc w:val="both"/>
        <w:rPr>
          <w:sz w:val="28"/>
          <w:szCs w:val="28"/>
        </w:rPr>
      </w:pPr>
      <w:proofErr w:type="gramStart"/>
      <w:r w:rsidRPr="00C246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246C9">
        <w:rPr>
          <w:sz w:val="28"/>
          <w:szCs w:val="28"/>
        </w:rPr>
        <w:t xml:space="preserve">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C246C9">
          <w:rPr>
            <w:sz w:val="28"/>
            <w:szCs w:val="28"/>
          </w:rPr>
          <w:t>1994 года</w:t>
        </w:r>
      </w:smartTag>
      <w:r w:rsidRPr="00C246C9">
        <w:rPr>
          <w:sz w:val="28"/>
          <w:szCs w:val="28"/>
        </w:rPr>
        <w:t xml:space="preserve"> № 68</w:t>
      </w:r>
      <w:r>
        <w:rPr>
          <w:sz w:val="28"/>
          <w:szCs w:val="28"/>
        </w:rPr>
        <w:t>–</w:t>
      </w:r>
      <w:r w:rsidRPr="00C246C9">
        <w:rPr>
          <w:sz w:val="28"/>
          <w:szCs w:val="28"/>
        </w:rPr>
        <w:t xml:space="preserve">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«Об утверждении Положения о подготовке </w:t>
      </w:r>
      <w:r w:rsidRPr="00C246C9">
        <w:rPr>
          <w:color w:val="000000"/>
          <w:sz w:val="28"/>
          <w:szCs w:val="28"/>
          <w:lang w:bidi="ru-RU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C246C9">
        <w:rPr>
          <w:sz w:val="28"/>
          <w:szCs w:val="28"/>
        </w:rPr>
        <w:t>»</w:t>
      </w:r>
      <w:r w:rsidR="006711C3">
        <w:rPr>
          <w:sz w:val="28"/>
          <w:szCs w:val="28"/>
        </w:rPr>
        <w:t xml:space="preserve">, </w:t>
      </w:r>
      <w:r w:rsidR="00677902" w:rsidRPr="00326927">
        <w:rPr>
          <w:sz w:val="28"/>
          <w:szCs w:val="28"/>
        </w:rPr>
        <w:t xml:space="preserve">Уставом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>муниципального</w:t>
      </w:r>
      <w:proofErr w:type="gramEnd"/>
      <w:r w:rsidR="00677902" w:rsidRPr="00326927">
        <w:rPr>
          <w:sz w:val="28"/>
          <w:szCs w:val="28"/>
        </w:rPr>
        <w:t xml:space="preserve"> района </w:t>
      </w:r>
      <w:proofErr w:type="gramStart"/>
      <w:r w:rsidR="00B875DD">
        <w:rPr>
          <w:sz w:val="28"/>
          <w:szCs w:val="28"/>
        </w:rPr>
        <w:t>Саратовской</w:t>
      </w:r>
      <w:proofErr w:type="gramEnd"/>
      <w:r w:rsidR="00B875DD">
        <w:rPr>
          <w:sz w:val="28"/>
          <w:szCs w:val="28"/>
        </w:rPr>
        <w:t xml:space="preserve"> области администрация Романовского муниципального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Pr="006D258F" w:rsidRDefault="000F0A8D" w:rsidP="00B875DD">
      <w:pPr>
        <w:ind w:firstLine="552"/>
        <w:jc w:val="center"/>
        <w:rPr>
          <w:b/>
          <w:sz w:val="28"/>
          <w:szCs w:val="28"/>
        </w:rPr>
      </w:pPr>
      <w:r w:rsidRPr="006D258F">
        <w:rPr>
          <w:b/>
          <w:sz w:val="28"/>
          <w:szCs w:val="28"/>
        </w:rPr>
        <w:t>ПОСТАНОВЛЯЕТ:</w:t>
      </w:r>
    </w:p>
    <w:p w:rsidR="00677902" w:rsidRDefault="00677902" w:rsidP="006711C3">
      <w:pPr>
        <w:rPr>
          <w:b/>
          <w:sz w:val="32"/>
          <w:szCs w:val="32"/>
        </w:rPr>
      </w:pPr>
    </w:p>
    <w:p w:rsidR="00677902" w:rsidRDefault="00677902" w:rsidP="006779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927">
        <w:rPr>
          <w:sz w:val="28"/>
          <w:szCs w:val="28"/>
        </w:rPr>
        <w:t>1.</w:t>
      </w:r>
      <w:r w:rsidR="006F4CF1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Утвердить Положение о подготовке населения в области </w:t>
      </w:r>
      <w:r w:rsidR="00E90D3A" w:rsidRPr="00C246C9">
        <w:rPr>
          <w:color w:val="000000"/>
          <w:sz w:val="28"/>
          <w:szCs w:val="28"/>
          <w:shd w:val="clear" w:color="auto" w:fill="FFFFFF"/>
        </w:rPr>
        <w:t>защиты от чрезвычайных ситуаций природного и техногенного характера</w:t>
      </w:r>
      <w:r w:rsidR="00E90D3A" w:rsidRPr="00326927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Романовского </w:t>
      </w:r>
      <w:r w:rsidRPr="00326927">
        <w:rPr>
          <w:sz w:val="28"/>
          <w:szCs w:val="28"/>
        </w:rPr>
        <w:t>муниципального района согласно приложению.</w:t>
      </w:r>
    </w:p>
    <w:p w:rsidR="00F738A9" w:rsidRDefault="00E90D3A" w:rsidP="00F441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7F7C">
        <w:rPr>
          <w:sz w:val="28"/>
          <w:szCs w:val="28"/>
        </w:rPr>
        <w:t xml:space="preserve">. </w:t>
      </w:r>
      <w:r w:rsidR="00AB5227">
        <w:rPr>
          <w:sz w:val="28"/>
          <w:szCs w:val="28"/>
        </w:rPr>
        <w:t>Разместить</w:t>
      </w:r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</w:t>
      </w:r>
      <w:r w:rsidR="00F4411D">
        <w:rPr>
          <w:sz w:val="28"/>
          <w:szCs w:val="28"/>
        </w:rPr>
        <w:t>оммуникационной сети «Интернет»</w:t>
      </w:r>
      <w:r w:rsidR="00F4411D" w:rsidRPr="00F4411D">
        <w:rPr>
          <w:sz w:val="28"/>
          <w:szCs w:val="28"/>
        </w:rPr>
        <w:t xml:space="preserve"> </w:t>
      </w:r>
      <w:r w:rsidR="00F4411D">
        <w:rPr>
          <w:sz w:val="28"/>
          <w:szCs w:val="28"/>
        </w:rPr>
        <w:t>и обнародовать в установленном порядке.</w:t>
      </w:r>
    </w:p>
    <w:p w:rsidR="00F738A9" w:rsidRPr="00401E58" w:rsidRDefault="00E90D3A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0FB8" w:rsidRPr="00FF6C45">
        <w:rPr>
          <w:sz w:val="28"/>
          <w:szCs w:val="28"/>
        </w:rPr>
        <w:t xml:space="preserve">. </w:t>
      </w:r>
      <w:r w:rsidR="00176377">
        <w:rPr>
          <w:sz w:val="28"/>
          <w:szCs w:val="28"/>
        </w:rPr>
        <w:t xml:space="preserve">Контроль за </w:t>
      </w:r>
      <w:r w:rsidR="00995861">
        <w:rPr>
          <w:sz w:val="28"/>
          <w:szCs w:val="28"/>
        </w:rPr>
        <w:t>ис</w:t>
      </w:r>
      <w:r w:rsidR="00882EB0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>настоя</w:t>
      </w:r>
      <w:r w:rsidR="006711C3">
        <w:rPr>
          <w:sz w:val="28"/>
          <w:szCs w:val="28"/>
        </w:rPr>
        <w:t xml:space="preserve">щего постановления возложить на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FF6C45" w:rsidRPr="00FF6C45" w:rsidRDefault="00FF6C45" w:rsidP="006711C3">
      <w:pPr>
        <w:rPr>
          <w:b/>
          <w:sz w:val="28"/>
          <w:szCs w:val="28"/>
        </w:rPr>
      </w:pPr>
    </w:p>
    <w:p w:rsidR="00E40FB8" w:rsidRPr="00FF6C45" w:rsidRDefault="006711C3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6711C3">
        <w:rPr>
          <w:b/>
          <w:sz w:val="28"/>
          <w:szCs w:val="28"/>
        </w:rPr>
        <w:t>А.И. Щербаков</w:t>
      </w:r>
    </w:p>
    <w:p w:rsidR="0056672E" w:rsidRDefault="0056672E" w:rsidP="006711C3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E90D3A" w:rsidRDefault="00E90D3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E90D3A" w:rsidRDefault="00E90D3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6D258F" w:rsidRDefault="00C65A25" w:rsidP="006D258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D258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C65A25" w:rsidRPr="006D258F" w:rsidRDefault="00C65A25" w:rsidP="006D258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D258F">
        <w:rPr>
          <w:rFonts w:ascii="Times New Roman" w:hAnsi="Times New Roman" w:cs="Times New Roman"/>
          <w:b w:val="0"/>
          <w:sz w:val="24"/>
          <w:szCs w:val="24"/>
        </w:rPr>
        <w:t>от</w:t>
      </w:r>
      <w:r w:rsidR="006D258F" w:rsidRPr="006D258F">
        <w:rPr>
          <w:rFonts w:ascii="Times New Roman" w:hAnsi="Times New Roman" w:cs="Times New Roman"/>
          <w:b w:val="0"/>
          <w:sz w:val="24"/>
          <w:szCs w:val="24"/>
        </w:rPr>
        <w:t xml:space="preserve"> 8</w:t>
      </w:r>
      <w:r w:rsidR="006D258F">
        <w:rPr>
          <w:rFonts w:ascii="Times New Roman" w:hAnsi="Times New Roman" w:cs="Times New Roman"/>
          <w:b w:val="0"/>
          <w:sz w:val="24"/>
          <w:szCs w:val="24"/>
        </w:rPr>
        <w:t>.</w:t>
      </w:r>
      <w:r w:rsidR="006D258F" w:rsidRPr="006D258F">
        <w:rPr>
          <w:rFonts w:ascii="Times New Roman" w:hAnsi="Times New Roman" w:cs="Times New Roman"/>
          <w:b w:val="0"/>
          <w:sz w:val="24"/>
          <w:szCs w:val="24"/>
        </w:rPr>
        <w:t>02</w:t>
      </w:r>
      <w:r w:rsidR="006D258F">
        <w:rPr>
          <w:rFonts w:ascii="Times New Roman" w:hAnsi="Times New Roman" w:cs="Times New Roman"/>
          <w:b w:val="0"/>
          <w:sz w:val="24"/>
          <w:szCs w:val="24"/>
        </w:rPr>
        <w:t>.</w:t>
      </w:r>
      <w:r w:rsidR="006D258F" w:rsidRPr="006D258F">
        <w:rPr>
          <w:rFonts w:ascii="Times New Roman" w:hAnsi="Times New Roman" w:cs="Times New Roman"/>
          <w:b w:val="0"/>
          <w:sz w:val="24"/>
          <w:szCs w:val="24"/>
        </w:rPr>
        <w:t>2021</w:t>
      </w:r>
      <w:r w:rsidRPr="006D258F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6D258F">
        <w:rPr>
          <w:rFonts w:ascii="Times New Roman" w:hAnsi="Times New Roman" w:cs="Times New Roman"/>
          <w:b w:val="0"/>
          <w:sz w:val="24"/>
          <w:szCs w:val="24"/>
        </w:rPr>
        <w:t xml:space="preserve"> 51</w:t>
      </w:r>
      <w:bookmarkStart w:id="0" w:name="_GoBack"/>
      <w:bookmarkEnd w:id="0"/>
    </w:p>
    <w:p w:rsidR="00C65A25" w:rsidRDefault="00C65A25" w:rsidP="00042DEC">
      <w:pPr>
        <w:rPr>
          <w:sz w:val="28"/>
          <w:szCs w:val="28"/>
        </w:rPr>
      </w:pPr>
    </w:p>
    <w:p w:rsidR="00195A90" w:rsidRPr="002A7069" w:rsidRDefault="00195A9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Положение</w:t>
      </w:r>
    </w:p>
    <w:p w:rsidR="00E90D3A" w:rsidRDefault="00195A90" w:rsidP="00E90D3A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о подготовке населения в области </w:t>
      </w:r>
      <w:r w:rsidR="00E90D3A" w:rsidRPr="00326927">
        <w:rPr>
          <w:b/>
          <w:color w:val="000000"/>
          <w:sz w:val="28"/>
          <w:szCs w:val="28"/>
          <w:shd w:val="clear" w:color="auto" w:fill="FFFFFF"/>
        </w:rPr>
        <w:t>защиты от чрезвычайных ситуаций природного</w:t>
      </w:r>
      <w:r w:rsidR="00E90D3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90D3A" w:rsidRPr="00326927">
        <w:rPr>
          <w:b/>
          <w:color w:val="000000"/>
          <w:sz w:val="28"/>
          <w:szCs w:val="28"/>
          <w:shd w:val="clear" w:color="auto" w:fill="FFFFFF"/>
        </w:rPr>
        <w:t>и техногенного характера</w:t>
      </w:r>
      <w:r w:rsidR="00E90D3A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</w:p>
    <w:p w:rsidR="00195A90" w:rsidRPr="00E90D3A" w:rsidRDefault="00B51707" w:rsidP="00E90D3A">
      <w:pPr>
        <w:widowControl w:val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 w:rsidR="00195A90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</w:p>
    <w:p w:rsidR="006F2264" w:rsidRPr="002A7069" w:rsidRDefault="006F2264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E74BFD" w:rsidRDefault="00E74BFD" w:rsidP="00E74BF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2A66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>,</w:t>
      </w:r>
      <w:r w:rsidRPr="00252A66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н</w:t>
      </w:r>
      <w:r w:rsidRPr="00252A66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252A66">
        <w:rPr>
          <w:sz w:val="28"/>
          <w:szCs w:val="28"/>
        </w:rPr>
        <w:t xml:space="preserve"> в соответствии с Федеральным законом </w:t>
      </w:r>
      <w:r w:rsidRPr="00C246C9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Pr="00C246C9">
          <w:rPr>
            <w:sz w:val="28"/>
            <w:szCs w:val="28"/>
          </w:rPr>
          <w:t>1994 года</w:t>
        </w:r>
      </w:smartTag>
      <w:r w:rsidRPr="00C246C9">
        <w:rPr>
          <w:sz w:val="28"/>
          <w:szCs w:val="28"/>
        </w:rPr>
        <w:t xml:space="preserve"> № 68</w:t>
      </w:r>
      <w:r>
        <w:rPr>
          <w:sz w:val="28"/>
          <w:szCs w:val="28"/>
        </w:rPr>
        <w:t>–</w:t>
      </w:r>
      <w:r w:rsidRPr="00C246C9">
        <w:rPr>
          <w:sz w:val="28"/>
          <w:szCs w:val="28"/>
        </w:rPr>
        <w:t xml:space="preserve">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 сентября 2020 года № 1485 «Об утверждении Положения о подготовке </w:t>
      </w:r>
      <w:r w:rsidRPr="00C246C9">
        <w:rPr>
          <w:color w:val="000000"/>
          <w:sz w:val="28"/>
          <w:szCs w:val="28"/>
          <w:lang w:bidi="ru-RU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C246C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52A66">
        <w:rPr>
          <w:sz w:val="28"/>
          <w:szCs w:val="28"/>
        </w:rPr>
        <w:t xml:space="preserve"> определяет </w:t>
      </w:r>
      <w:r w:rsidRPr="00C246C9">
        <w:rPr>
          <w:color w:val="000000"/>
          <w:sz w:val="28"/>
          <w:szCs w:val="28"/>
          <w:lang w:bidi="ru-RU"/>
        </w:rPr>
        <w:t xml:space="preserve">порядок подготовки </w:t>
      </w:r>
      <w:r>
        <w:rPr>
          <w:color w:val="000000"/>
          <w:sz w:val="28"/>
          <w:szCs w:val="28"/>
          <w:lang w:bidi="ru-RU"/>
        </w:rPr>
        <w:t>населения</w:t>
      </w:r>
      <w:r w:rsidRPr="00C246C9">
        <w:rPr>
          <w:color w:val="000000"/>
          <w:sz w:val="28"/>
          <w:szCs w:val="28"/>
          <w:lang w:bidi="ru-RU"/>
        </w:rPr>
        <w:t xml:space="preserve"> в области защиты от чрезвычайных ситуаций природного и техногенного характера (далее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чрезвычайные ситуации)</w:t>
      </w:r>
      <w:r w:rsidRPr="00C246C9">
        <w:rPr>
          <w:sz w:val="28"/>
          <w:szCs w:val="28"/>
        </w:rPr>
        <w:t>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</w:t>
      </w:r>
      <w:r w:rsidRPr="00C246C9">
        <w:rPr>
          <w:color w:val="000000"/>
          <w:sz w:val="28"/>
          <w:szCs w:val="28"/>
          <w:lang w:bidi="ru-RU"/>
        </w:rPr>
        <w:t>Подготовку в области защиты от чрезвычайных ситуаций проходят: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а) </w:t>
      </w:r>
      <w:r w:rsidRPr="00C246C9">
        <w:rPr>
          <w:color w:val="000000"/>
          <w:sz w:val="28"/>
          <w:szCs w:val="28"/>
          <w:lang w:bidi="ru-RU"/>
        </w:rPr>
        <w:t>физические лица, состоящие в трудовых отношениях с работодателем;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б) </w:t>
      </w:r>
      <w:r w:rsidRPr="00C246C9">
        <w:rPr>
          <w:color w:val="000000"/>
          <w:sz w:val="28"/>
          <w:szCs w:val="28"/>
          <w:lang w:bidi="ru-RU"/>
        </w:rPr>
        <w:t>физические лица, не состоящие в трудовых отношениях с работодателем;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в) </w:t>
      </w:r>
      <w:r w:rsidRPr="00C246C9">
        <w:rPr>
          <w:color w:val="000000"/>
          <w:sz w:val="28"/>
          <w:szCs w:val="28"/>
          <w:lang w:bidi="ru-RU"/>
        </w:rPr>
        <w:t>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г) </w:t>
      </w:r>
      <w:r w:rsidRPr="00C246C9">
        <w:rPr>
          <w:color w:val="000000"/>
          <w:sz w:val="28"/>
          <w:szCs w:val="28"/>
          <w:lang w:bidi="ru-RU"/>
        </w:rPr>
        <w:t>руководители органов местного самоуправления и организаций;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д) </w:t>
      </w:r>
      <w:r w:rsidRPr="00C246C9">
        <w:rPr>
          <w:color w:val="000000"/>
          <w:sz w:val="28"/>
          <w:szCs w:val="28"/>
          <w:lang w:bidi="ru-RU"/>
        </w:rPr>
        <w:t xml:space="preserve">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уполномоченные работники);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е) </w:t>
      </w:r>
      <w:r w:rsidRPr="00C246C9">
        <w:rPr>
          <w:color w:val="000000"/>
          <w:sz w:val="28"/>
          <w:szCs w:val="28"/>
          <w:lang w:bidi="ru-RU"/>
        </w:rPr>
        <w:t>председатели комиссий по предупреждению и ликвидации чрезвычайных ситуаций и обеспечению пожарной безопасности муниципального района и организаций, в полномочия которых входит решение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 xml:space="preserve">вопросов по защите населения и территорий от чрезвычайных ситуаций, (далее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председатели комиссий).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</w:t>
      </w:r>
      <w:r w:rsidRPr="00C246C9">
        <w:rPr>
          <w:color w:val="000000"/>
          <w:sz w:val="28"/>
          <w:szCs w:val="28"/>
          <w:lang w:bidi="ru-RU"/>
        </w:rPr>
        <w:t>Основными задачами подготовки населения в области защиты от чрезвычайных ситуаций являются: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а) подготовка</w:t>
      </w:r>
      <w:r w:rsidRPr="00C246C9">
        <w:rPr>
          <w:color w:val="000000"/>
          <w:sz w:val="28"/>
          <w:szCs w:val="28"/>
          <w:lang w:bidi="ru-RU"/>
        </w:rPr>
        <w:t xml:space="preserve">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б) </w:t>
      </w:r>
      <w:r w:rsidRPr="00C246C9">
        <w:rPr>
          <w:color w:val="000000"/>
          <w:sz w:val="28"/>
          <w:szCs w:val="28"/>
          <w:lang w:bidi="ru-RU"/>
        </w:rPr>
        <w:t xml:space="preserve">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учения и тренировки);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в) </w:t>
      </w:r>
      <w:r w:rsidRPr="00C246C9">
        <w:rPr>
          <w:color w:val="000000"/>
          <w:sz w:val="28"/>
          <w:szCs w:val="28"/>
          <w:lang w:bidi="ru-RU"/>
        </w:rPr>
        <w:t xml:space="preserve">выработка у руководителей органов местного самоуправления и организаций навыков управления силами и средствами </w:t>
      </w:r>
      <w:r w:rsidR="00867093">
        <w:rPr>
          <w:color w:val="000000"/>
          <w:sz w:val="28"/>
          <w:szCs w:val="28"/>
          <w:lang w:bidi="ru-RU"/>
        </w:rPr>
        <w:t>Романовского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lastRenderedPageBreak/>
        <w:t xml:space="preserve">муниципального звена Саратовской территориальной подсистемы </w:t>
      </w:r>
      <w:r w:rsidRPr="00C246C9">
        <w:rPr>
          <w:color w:val="000000"/>
          <w:sz w:val="28"/>
          <w:szCs w:val="28"/>
          <w:lang w:bidi="ru-RU"/>
        </w:rPr>
        <w:t>единой государственной системы предупреждения и ликвидации чрезвычайных ситуаций;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C246C9">
        <w:rPr>
          <w:color w:val="000000"/>
          <w:sz w:val="28"/>
          <w:szCs w:val="28"/>
          <w:lang w:bidi="ru-RU"/>
        </w:rPr>
        <w:t>г)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д) </w:t>
      </w:r>
      <w:r w:rsidRPr="00C246C9">
        <w:rPr>
          <w:color w:val="000000"/>
          <w:sz w:val="28"/>
          <w:szCs w:val="28"/>
          <w:lang w:bidi="ru-RU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</w:t>
      </w:r>
      <w:r w:rsidR="00867093">
        <w:rPr>
          <w:color w:val="000000"/>
          <w:sz w:val="28"/>
          <w:szCs w:val="28"/>
          <w:lang w:bidi="ru-RU"/>
        </w:rPr>
        <w:t>Романовского</w:t>
      </w:r>
      <w:r>
        <w:rPr>
          <w:color w:val="000000"/>
          <w:sz w:val="28"/>
          <w:szCs w:val="28"/>
          <w:lang w:bidi="ru-RU"/>
        </w:rPr>
        <w:t xml:space="preserve"> муниципального звена Саратовской территориальной подсистемы </w:t>
      </w:r>
      <w:r w:rsidRPr="00C246C9">
        <w:rPr>
          <w:color w:val="000000"/>
          <w:sz w:val="28"/>
          <w:szCs w:val="28"/>
          <w:lang w:bidi="ru-RU"/>
        </w:rPr>
        <w:t>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4.</w:t>
      </w:r>
      <w:r w:rsidRPr="00C246C9">
        <w:rPr>
          <w:color w:val="000000"/>
          <w:sz w:val="28"/>
          <w:szCs w:val="28"/>
          <w:lang w:bidi="ru-RU"/>
        </w:rPr>
        <w:t>Подготовка населения в области защиты от чрезвычайных ситуаций предусматривает: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а) </w:t>
      </w:r>
      <w:r w:rsidRPr="00C246C9">
        <w:rPr>
          <w:color w:val="000000"/>
          <w:sz w:val="28"/>
          <w:szCs w:val="28"/>
          <w:lang w:bidi="ru-RU"/>
        </w:rPr>
        <w:t>для физических лиц, состоящих в трудовых отношениях с работодателем</w:t>
      </w:r>
      <w:r>
        <w:rPr>
          <w:color w:val="000000"/>
          <w:sz w:val="28"/>
          <w:szCs w:val="28"/>
          <w:lang w:bidi="ru-RU"/>
        </w:rPr>
        <w:t>,</w:t>
      </w:r>
      <w:r w:rsidRPr="00C246C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б) </w:t>
      </w:r>
      <w:r w:rsidRPr="00C246C9">
        <w:rPr>
          <w:color w:val="000000"/>
          <w:sz w:val="28"/>
          <w:szCs w:val="28"/>
          <w:lang w:bidi="ru-RU"/>
        </w:rPr>
        <w:t>для физических лиц, не состоящих в трудовых отношениях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с работодателем</w:t>
      </w:r>
      <w:r>
        <w:rPr>
          <w:color w:val="000000"/>
          <w:sz w:val="28"/>
          <w:szCs w:val="28"/>
          <w:lang w:bidi="ru-RU"/>
        </w:rPr>
        <w:t>,</w:t>
      </w:r>
      <w:r w:rsidRPr="00C246C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проведение бесед, лекций, просмотр учебных фильмов, при</w:t>
      </w:r>
      <w:r>
        <w:rPr>
          <w:color w:val="000000"/>
          <w:sz w:val="28"/>
          <w:szCs w:val="28"/>
          <w:lang w:bidi="ru-RU"/>
        </w:rPr>
        <w:t xml:space="preserve">влечение на учения и тренировки </w:t>
      </w:r>
      <w:r w:rsidRPr="00C246C9">
        <w:rPr>
          <w:color w:val="000000"/>
          <w:sz w:val="28"/>
          <w:szCs w:val="28"/>
          <w:lang w:bidi="ru-RU"/>
        </w:rPr>
        <w:t>по месту жительства,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в) для ф</w:t>
      </w:r>
      <w:r w:rsidRPr="00C246C9">
        <w:rPr>
          <w:color w:val="000000"/>
          <w:sz w:val="28"/>
          <w:szCs w:val="28"/>
          <w:lang w:bidi="ru-RU"/>
        </w:rPr>
        <w:t>изических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лиц,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осваивающих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основные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общеобразовательные программы, образовательные программы среднего профессионального образования и образовательные программы высшего образования</w:t>
      </w:r>
      <w:r>
        <w:rPr>
          <w:color w:val="000000"/>
          <w:sz w:val="28"/>
          <w:szCs w:val="28"/>
          <w:lang w:bidi="ru-RU"/>
        </w:rPr>
        <w:t xml:space="preserve"> – </w:t>
      </w:r>
      <w:r w:rsidRPr="00C246C9">
        <w:rPr>
          <w:color w:val="000000"/>
          <w:sz w:val="28"/>
          <w:szCs w:val="28"/>
          <w:lang w:bidi="ru-RU"/>
        </w:rPr>
        <w:t>проведение занятий в учебное время по соответствующим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программам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учебного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предмета</w:t>
      </w:r>
      <w:r>
        <w:rPr>
          <w:color w:val="000000"/>
          <w:sz w:val="28"/>
          <w:szCs w:val="28"/>
          <w:lang w:bidi="ru-RU"/>
        </w:rPr>
        <w:t xml:space="preserve"> «</w:t>
      </w:r>
      <w:r w:rsidRPr="00C246C9">
        <w:rPr>
          <w:color w:val="000000"/>
          <w:sz w:val="28"/>
          <w:szCs w:val="28"/>
          <w:lang w:bidi="ru-RU"/>
        </w:rPr>
        <w:t>Основы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безопасности</w:t>
      </w:r>
      <w:r>
        <w:rPr>
          <w:color w:val="000000"/>
          <w:sz w:val="28"/>
          <w:szCs w:val="28"/>
          <w:lang w:bidi="ru-RU"/>
        </w:rPr>
        <w:t xml:space="preserve"> </w:t>
      </w:r>
      <w:r w:rsidRPr="00C246C9">
        <w:rPr>
          <w:color w:val="000000"/>
          <w:sz w:val="28"/>
          <w:szCs w:val="28"/>
          <w:lang w:bidi="ru-RU"/>
        </w:rPr>
        <w:t>жизнедеятельности</w:t>
      </w:r>
      <w:r>
        <w:rPr>
          <w:color w:val="000000"/>
          <w:sz w:val="28"/>
          <w:szCs w:val="28"/>
          <w:lang w:bidi="ru-RU"/>
        </w:rPr>
        <w:t xml:space="preserve">» </w:t>
      </w:r>
      <w:r w:rsidRPr="00C246C9">
        <w:rPr>
          <w:color w:val="000000"/>
          <w:sz w:val="28"/>
          <w:szCs w:val="28"/>
          <w:lang w:bidi="ru-RU"/>
        </w:rPr>
        <w:t xml:space="preserve">и учебной дисциплины </w:t>
      </w:r>
      <w:r>
        <w:rPr>
          <w:color w:val="000000"/>
          <w:sz w:val="28"/>
          <w:szCs w:val="28"/>
          <w:lang w:bidi="ru-RU"/>
        </w:rPr>
        <w:t>«</w:t>
      </w:r>
      <w:r w:rsidRPr="00C246C9">
        <w:rPr>
          <w:color w:val="000000"/>
          <w:sz w:val="28"/>
          <w:szCs w:val="28"/>
          <w:lang w:bidi="ru-RU"/>
        </w:rPr>
        <w:t>Безопасность жизнедеятельности</w:t>
      </w:r>
      <w:r>
        <w:rPr>
          <w:color w:val="000000"/>
          <w:sz w:val="28"/>
          <w:szCs w:val="28"/>
          <w:lang w:bidi="ru-RU"/>
        </w:rPr>
        <w:t>»</w:t>
      </w:r>
      <w:r w:rsidRPr="00C246C9">
        <w:rPr>
          <w:color w:val="000000"/>
          <w:sz w:val="28"/>
          <w:szCs w:val="28"/>
          <w:lang w:bidi="ru-RU"/>
        </w:rPr>
        <w:t>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г) </w:t>
      </w:r>
      <w:r w:rsidRPr="00C246C9">
        <w:rPr>
          <w:color w:val="000000"/>
          <w:sz w:val="28"/>
          <w:szCs w:val="28"/>
          <w:lang w:bidi="ru-RU"/>
        </w:rPr>
        <w:t xml:space="preserve">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Pr="00C246C9">
        <w:rPr>
          <w:color w:val="000000"/>
          <w:sz w:val="28"/>
          <w:szCs w:val="28"/>
          <w:lang w:bidi="ru-RU"/>
        </w:rPr>
        <w:t>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6.</w:t>
      </w:r>
      <w:r w:rsidRPr="00C246C9">
        <w:rPr>
          <w:color w:val="000000"/>
          <w:sz w:val="28"/>
          <w:szCs w:val="28"/>
          <w:lang w:bidi="ru-RU"/>
        </w:rPr>
        <w:t xml:space="preserve">Дополнительное профессиональное образование по программам повышения квалификации в области защиты от чрезвычайных ситуаций </w:t>
      </w:r>
      <w:r w:rsidRPr="00C246C9">
        <w:rPr>
          <w:color w:val="000000"/>
          <w:sz w:val="28"/>
          <w:szCs w:val="28"/>
          <w:lang w:bidi="ru-RU"/>
        </w:rPr>
        <w:lastRenderedPageBreak/>
        <w:t>проходят: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C246C9">
        <w:rPr>
          <w:color w:val="000000"/>
          <w:sz w:val="28"/>
          <w:szCs w:val="28"/>
          <w:lang w:bidi="ru-RU"/>
        </w:rPr>
        <w:t xml:space="preserve"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в учебно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>методических центрах по гражданской обороне и чрезвычайным ситуациям субъектов Российской Федерации;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C246C9">
        <w:rPr>
          <w:color w:val="000000"/>
          <w:sz w:val="28"/>
          <w:szCs w:val="28"/>
          <w:lang w:bidi="ru-RU"/>
        </w:rPr>
        <w:t xml:space="preserve">уполномоченные работники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>методических центрах по гражданской обороне и чрезвычайным ситуациям субъектов Российской Федерации, а также на курсах гражданской обороны.</w:t>
      </w:r>
    </w:p>
    <w:p w:rsidR="00E74BFD" w:rsidRDefault="00E74BFD" w:rsidP="00E74BF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C246C9">
        <w:rPr>
          <w:color w:val="000000"/>
          <w:sz w:val="28"/>
          <w:szCs w:val="28"/>
          <w:lang w:bidi="ru-RU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</w:t>
      </w:r>
      <w:r>
        <w:rPr>
          <w:color w:val="000000"/>
          <w:sz w:val="28"/>
          <w:szCs w:val="28"/>
          <w:lang w:bidi="ru-RU"/>
        </w:rPr>
        <w:t>–</w:t>
      </w:r>
      <w:r w:rsidRPr="00C246C9">
        <w:rPr>
          <w:color w:val="000000"/>
          <w:sz w:val="28"/>
          <w:szCs w:val="28"/>
          <w:lang w:bidi="ru-RU"/>
        </w:rPr>
        <w:t xml:space="preserve"> преподавателями учебного предмета </w:t>
      </w:r>
      <w:r>
        <w:rPr>
          <w:color w:val="000000"/>
          <w:sz w:val="28"/>
          <w:szCs w:val="28"/>
          <w:lang w:bidi="ru-RU"/>
        </w:rPr>
        <w:t>«</w:t>
      </w:r>
      <w:r w:rsidRPr="00C246C9">
        <w:rPr>
          <w:color w:val="000000"/>
          <w:sz w:val="28"/>
          <w:szCs w:val="28"/>
          <w:lang w:bidi="ru-RU"/>
        </w:rPr>
        <w:t>Основы безопасности жизнедеятельности</w:t>
      </w:r>
      <w:r>
        <w:rPr>
          <w:color w:val="000000"/>
          <w:sz w:val="28"/>
          <w:szCs w:val="28"/>
          <w:lang w:bidi="ru-RU"/>
        </w:rPr>
        <w:t>»</w:t>
      </w:r>
      <w:r w:rsidRPr="00C246C9">
        <w:rPr>
          <w:color w:val="000000"/>
          <w:sz w:val="28"/>
          <w:szCs w:val="28"/>
          <w:lang w:bidi="ru-RU"/>
        </w:rPr>
        <w:t xml:space="preserve"> и учебной дисциплины </w:t>
      </w:r>
      <w:r>
        <w:rPr>
          <w:color w:val="000000"/>
          <w:sz w:val="28"/>
          <w:szCs w:val="28"/>
          <w:lang w:bidi="ru-RU"/>
        </w:rPr>
        <w:t>«</w:t>
      </w:r>
      <w:r w:rsidRPr="00C246C9">
        <w:rPr>
          <w:color w:val="000000"/>
          <w:sz w:val="28"/>
          <w:szCs w:val="28"/>
          <w:lang w:bidi="ru-RU"/>
        </w:rPr>
        <w:t>Безопасность жизнедеятельности</w:t>
      </w:r>
      <w:r>
        <w:rPr>
          <w:color w:val="000000"/>
          <w:sz w:val="28"/>
          <w:szCs w:val="28"/>
          <w:lang w:bidi="ru-RU"/>
        </w:rPr>
        <w:t>»</w:t>
      </w:r>
      <w:r w:rsidRPr="00C246C9">
        <w:rPr>
          <w:color w:val="000000"/>
          <w:sz w:val="28"/>
          <w:szCs w:val="28"/>
          <w:lang w:bidi="ru-RU"/>
        </w:rPr>
        <w:t xml:space="preserve">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E74BFD" w:rsidRPr="00C246C9" w:rsidRDefault="00E74BFD" w:rsidP="00E74BF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7.</w:t>
      </w:r>
      <w:r w:rsidRPr="00C246C9">
        <w:rPr>
          <w:color w:val="000000"/>
          <w:sz w:val="28"/>
          <w:szCs w:val="28"/>
          <w:lang w:bidi="ru-RU"/>
        </w:rPr>
        <w:t>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E74BFD" w:rsidRPr="00C246C9" w:rsidRDefault="00E74BFD" w:rsidP="00E74BFD">
      <w:pPr>
        <w:widowControl w:val="0"/>
        <w:jc w:val="both"/>
        <w:rPr>
          <w:sz w:val="28"/>
          <w:szCs w:val="28"/>
        </w:rPr>
      </w:pPr>
    </w:p>
    <w:p w:rsidR="00E74BFD" w:rsidRPr="00C246C9" w:rsidRDefault="00E74BFD" w:rsidP="00E74BFD">
      <w:pPr>
        <w:widowControl w:val="0"/>
        <w:jc w:val="both"/>
        <w:rPr>
          <w:sz w:val="28"/>
          <w:szCs w:val="28"/>
        </w:rPr>
      </w:pPr>
    </w:p>
    <w:p w:rsidR="00E7696C" w:rsidRDefault="00E7696C" w:rsidP="00E7696C">
      <w:pPr>
        <w:widowControl w:val="0"/>
        <w:jc w:val="both"/>
        <w:rPr>
          <w:sz w:val="28"/>
          <w:szCs w:val="28"/>
        </w:rPr>
      </w:pPr>
    </w:p>
    <w:p w:rsidR="00195A90" w:rsidRPr="00326927" w:rsidRDefault="00195A90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E0172F" w:rsidRPr="00FF6C45" w:rsidRDefault="00E0172F" w:rsidP="00E017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</w:p>
    <w:sectPr w:rsidR="00E0172F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4A" w:rsidRDefault="00F64C4A">
      <w:r>
        <w:separator/>
      </w:r>
    </w:p>
  </w:endnote>
  <w:endnote w:type="continuationSeparator" w:id="0">
    <w:p w:rsidR="00F64C4A" w:rsidRDefault="00F6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4A" w:rsidRDefault="00F64C4A">
      <w:r>
        <w:separator/>
      </w:r>
    </w:p>
  </w:footnote>
  <w:footnote w:type="continuationSeparator" w:id="0">
    <w:p w:rsidR="00F64C4A" w:rsidRDefault="00F6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525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8F" w:rsidRDefault="006D258F" w:rsidP="006D258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58F" w:rsidRDefault="006D258F" w:rsidP="006D258F">
    <w:pPr>
      <w:pStyle w:val="af8"/>
      <w:jc w:val="center"/>
      <w:rPr>
        <w:rFonts w:ascii="Times New Roman" w:hAnsi="Times New Roman"/>
        <w:noProof/>
        <w:sz w:val="28"/>
        <w:szCs w:val="28"/>
      </w:rPr>
    </w:pPr>
  </w:p>
  <w:p w:rsidR="006D258F" w:rsidRDefault="006D258F" w:rsidP="006D258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6D258F" w:rsidRDefault="006D258F" w:rsidP="006D258F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6D258F" w:rsidRDefault="006D258F" w:rsidP="006D258F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6D258F" w:rsidRDefault="006D258F" w:rsidP="006D258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  <w:lang w:val="en-US"/>
      </w:rPr>
      <w:t>8</w:t>
    </w:r>
    <w:r>
      <w:rPr>
        <w:rFonts w:ascii="Times New Roman" w:hAnsi="Times New Roman"/>
        <w:noProof/>
        <w:sz w:val="28"/>
        <w:szCs w:val="28"/>
      </w:rPr>
      <w:t xml:space="preserve">.02.2021 года №  </w:t>
    </w:r>
    <w:r>
      <w:rPr>
        <w:rFonts w:ascii="Times New Roman" w:hAnsi="Times New Roman"/>
        <w:noProof/>
        <w:sz w:val="28"/>
        <w:szCs w:val="28"/>
        <w:lang w:val="en-US"/>
      </w:rPr>
      <w:t>51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:rsidR="006D258F" w:rsidRDefault="006D258F" w:rsidP="006D258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:rsidR="00F738A9" w:rsidRPr="006D258F" w:rsidRDefault="00F738A9" w:rsidP="006D25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286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96A"/>
    <w:rsid w:val="002D5E76"/>
    <w:rsid w:val="002D6622"/>
    <w:rsid w:val="002E4F6C"/>
    <w:rsid w:val="002E6EEF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0AB0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6BBC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3A8"/>
    <w:rsid w:val="00485600"/>
    <w:rsid w:val="00490B7A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898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56F7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1C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258F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264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6E33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6709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622F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E6B80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1707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1899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C305D"/>
    <w:rsid w:val="00CC3740"/>
    <w:rsid w:val="00CC613F"/>
    <w:rsid w:val="00CC78F1"/>
    <w:rsid w:val="00CC7C72"/>
    <w:rsid w:val="00CD035D"/>
    <w:rsid w:val="00CD0738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65D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76ABC"/>
    <w:rsid w:val="00D82B23"/>
    <w:rsid w:val="00D87B86"/>
    <w:rsid w:val="00D929F2"/>
    <w:rsid w:val="00D93CF9"/>
    <w:rsid w:val="00D93CFA"/>
    <w:rsid w:val="00D9477B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1409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4BFD"/>
    <w:rsid w:val="00E75971"/>
    <w:rsid w:val="00E75FDD"/>
    <w:rsid w:val="00E76037"/>
    <w:rsid w:val="00E7696C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0D3A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AE3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411D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4C4A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689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8829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2020-02-18T06:34:00Z</cp:lastPrinted>
  <dcterms:created xsi:type="dcterms:W3CDTF">2021-02-08T07:14:00Z</dcterms:created>
  <dcterms:modified xsi:type="dcterms:W3CDTF">2021-02-08T07:14:00Z</dcterms:modified>
</cp:coreProperties>
</file>